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EDB0" w14:textId="081D9170" w:rsidR="00127A1B" w:rsidRPr="001D78AE" w:rsidRDefault="00AA799D" w:rsidP="00CA26EA">
      <w:pPr>
        <w:jc w:val="center"/>
        <w:rPr>
          <w:b/>
        </w:rPr>
      </w:pPr>
      <w:r w:rsidRPr="001D78AE">
        <w:rPr>
          <w:b/>
        </w:rPr>
        <w:t>Chancellor’s Executive Cabinet</w:t>
      </w:r>
    </w:p>
    <w:p w14:paraId="043C4140" w14:textId="604A777A" w:rsidR="00AA799D" w:rsidRPr="001D78AE" w:rsidRDefault="0032595E" w:rsidP="00AA799D">
      <w:pPr>
        <w:jc w:val="center"/>
      </w:pPr>
      <w:r>
        <w:t>9:00-</w:t>
      </w:r>
      <w:r w:rsidR="00063C6C">
        <w:t>12:0</w:t>
      </w:r>
      <w:r w:rsidR="00D643A0">
        <w:t>0</w:t>
      </w:r>
      <w:r w:rsidR="00063C6C">
        <w:t xml:space="preserve"> p</w:t>
      </w:r>
      <w:r w:rsidR="00AA799D" w:rsidRPr="001D78AE">
        <w:t xml:space="preserve">.m., </w:t>
      </w:r>
      <w:r w:rsidR="007760B7">
        <w:t>January 29</w:t>
      </w:r>
      <w:r w:rsidR="001C6E6D">
        <w:t>, 2018</w:t>
      </w:r>
    </w:p>
    <w:p w14:paraId="624F7538" w14:textId="23A6910E" w:rsidR="00574BA9" w:rsidRPr="00574BA9" w:rsidRDefault="007760B7" w:rsidP="00574BA9">
      <w:pPr>
        <w:jc w:val="center"/>
      </w:pPr>
      <w:r>
        <w:t>Siegal Center Boardroom</w:t>
      </w:r>
    </w:p>
    <w:p w14:paraId="492C6653" w14:textId="7A4FEC8B" w:rsidR="002357E5" w:rsidRDefault="00E073B0" w:rsidP="007760B7">
      <w:pPr>
        <w:jc w:val="center"/>
        <w:rPr>
          <w:b/>
        </w:rPr>
      </w:pPr>
      <w:r>
        <w:rPr>
          <w:b/>
        </w:rPr>
        <w:t>Notes</w:t>
      </w:r>
    </w:p>
    <w:p w14:paraId="51939E6D" w14:textId="33BA814F" w:rsidR="00E073B0" w:rsidRDefault="00E073B0" w:rsidP="007760B7">
      <w:pPr>
        <w:jc w:val="center"/>
        <w:rPr>
          <w:b/>
        </w:rPr>
      </w:pPr>
    </w:p>
    <w:p w14:paraId="14FF8AD8" w14:textId="2A7E3D76" w:rsidR="00E073B0" w:rsidRDefault="00E073B0" w:rsidP="00E073B0">
      <w:pPr>
        <w:rPr>
          <w:b/>
        </w:rPr>
      </w:pPr>
    </w:p>
    <w:p w14:paraId="4808AC29" w14:textId="7F37355F" w:rsidR="00E073B0" w:rsidRPr="000F19DA" w:rsidRDefault="00E073B0" w:rsidP="00E073B0">
      <w:r>
        <w:rPr>
          <w:b/>
        </w:rPr>
        <w:t xml:space="preserve">Attendance: </w:t>
      </w:r>
      <w:r w:rsidRPr="000F19DA">
        <w:t>Shouan Pan, Peter Lortz, Warren Brown, Bradley Lane for Sheila Edwards Lange, Dave Blake, Kurt Buttleman, Cindy Riche, Earnest Phillips, Malcolm Grothe, Andrea Insley, Steve Leahy, Rebecca Hansen, Wendy Schneider by phone</w:t>
      </w:r>
    </w:p>
    <w:p w14:paraId="52B37F8F" w14:textId="77777777" w:rsidR="002357E5" w:rsidRDefault="002357E5" w:rsidP="002357E5">
      <w:pPr>
        <w:pStyle w:val="ListParagraph"/>
        <w:ind w:left="1440"/>
        <w:jc w:val="both"/>
        <w:rPr>
          <w:b/>
        </w:rPr>
      </w:pPr>
    </w:p>
    <w:p w14:paraId="7C0EA899" w14:textId="7230E2ED" w:rsidR="00AA799D" w:rsidRPr="00D574B4" w:rsidRDefault="00AA799D" w:rsidP="00C757C8">
      <w:pPr>
        <w:pStyle w:val="ListParagraph"/>
        <w:numPr>
          <w:ilvl w:val="0"/>
          <w:numId w:val="38"/>
        </w:numPr>
        <w:jc w:val="both"/>
        <w:rPr>
          <w:b/>
        </w:rPr>
      </w:pPr>
      <w:r w:rsidRPr="00D574B4">
        <w:rPr>
          <w:b/>
        </w:rPr>
        <w:t xml:space="preserve">Standing </w:t>
      </w:r>
      <w:r w:rsidR="001D78AE" w:rsidRPr="00D574B4">
        <w:rPr>
          <w:b/>
        </w:rPr>
        <w:t>Issues/Updates</w:t>
      </w:r>
      <w:r w:rsidRPr="00D574B4">
        <w:rPr>
          <w:b/>
        </w:rPr>
        <w:t>:</w:t>
      </w:r>
    </w:p>
    <w:p w14:paraId="111247AE" w14:textId="77777777" w:rsidR="00E073B0" w:rsidRDefault="00700553" w:rsidP="0024748A">
      <w:pPr>
        <w:pStyle w:val="ListParagraph"/>
        <w:numPr>
          <w:ilvl w:val="0"/>
          <w:numId w:val="1"/>
        </w:numPr>
        <w:jc w:val="both"/>
      </w:pPr>
      <w:r>
        <w:t xml:space="preserve">Review of </w:t>
      </w:r>
      <w:r w:rsidR="008C4BA9">
        <w:t>notes</w:t>
      </w:r>
      <w:r>
        <w:t xml:space="preserve"> from</w:t>
      </w:r>
      <w:r w:rsidR="00971A0B">
        <w:t xml:space="preserve"> </w:t>
      </w:r>
      <w:r w:rsidR="007760B7">
        <w:t>January 8</w:t>
      </w:r>
      <w:r w:rsidR="00E073B0">
        <w:t xml:space="preserve"> </w:t>
      </w:r>
    </w:p>
    <w:p w14:paraId="2C479B40" w14:textId="4D369718" w:rsidR="00700553" w:rsidRDefault="00700553" w:rsidP="00E073B0">
      <w:pPr>
        <w:jc w:val="both"/>
      </w:pPr>
      <w:r>
        <w:t>Rebecca Hansen</w:t>
      </w:r>
      <w:r w:rsidR="00E073B0">
        <w:t xml:space="preserve"> will post the notes.</w:t>
      </w:r>
    </w:p>
    <w:p w14:paraId="48FA2E78" w14:textId="424F50C8" w:rsidR="00E073B0" w:rsidRDefault="00E073B0" w:rsidP="00E073B0">
      <w:pPr>
        <w:jc w:val="both"/>
      </w:pPr>
    </w:p>
    <w:p w14:paraId="608DFEBD" w14:textId="03A1A048" w:rsidR="007D10B5" w:rsidRDefault="002357E5" w:rsidP="0024748A">
      <w:pPr>
        <w:pStyle w:val="ListParagraph"/>
        <w:numPr>
          <w:ilvl w:val="0"/>
          <w:numId w:val="1"/>
        </w:numPr>
        <w:jc w:val="both"/>
      </w:pPr>
      <w:r>
        <w:t>SEM</w:t>
      </w:r>
      <w:r w:rsidR="007D10B5">
        <w:t xml:space="preserve"> </w:t>
      </w:r>
    </w:p>
    <w:p w14:paraId="2C831D45" w14:textId="734B442E" w:rsidR="00E073B0" w:rsidRDefault="00E073B0" w:rsidP="00E073B0">
      <w:pPr>
        <w:jc w:val="both"/>
      </w:pPr>
      <w:r>
        <w:t xml:space="preserve">Most </w:t>
      </w:r>
      <w:r w:rsidR="00D816D2">
        <w:t xml:space="preserve">of the established </w:t>
      </w:r>
      <w:r>
        <w:t xml:space="preserve">subcommittees have met at least once. Earnest and Kurt are developing additional instruction-based subcommittees. A reporting form </w:t>
      </w:r>
      <w:r w:rsidR="000F19DA">
        <w:t>is under development</w:t>
      </w:r>
      <w:r>
        <w:t xml:space="preserve"> and it</w:t>
      </w:r>
      <w:r w:rsidR="000F19DA">
        <w:t xml:space="preserve"> will be presented at the first SEM </w:t>
      </w:r>
      <w:r>
        <w:t>steering committee meeting</w:t>
      </w:r>
      <w:r w:rsidR="00D816D2">
        <w:t xml:space="preserve"> on February 12</w:t>
      </w:r>
      <w:r>
        <w:t xml:space="preserve">. </w:t>
      </w:r>
    </w:p>
    <w:p w14:paraId="69EFA0E6" w14:textId="77777777" w:rsidR="00E073B0" w:rsidRDefault="00E073B0" w:rsidP="00E073B0">
      <w:pPr>
        <w:jc w:val="both"/>
      </w:pPr>
    </w:p>
    <w:p w14:paraId="68284215" w14:textId="77777777" w:rsidR="00E073B0" w:rsidRDefault="001A3F75" w:rsidP="0024748A">
      <w:pPr>
        <w:pStyle w:val="ListParagraph"/>
        <w:numPr>
          <w:ilvl w:val="0"/>
          <w:numId w:val="1"/>
        </w:numPr>
        <w:jc w:val="both"/>
      </w:pPr>
      <w:r>
        <w:t>B</w:t>
      </w:r>
      <w:r w:rsidR="00E073B0">
        <w:t>udget</w:t>
      </w:r>
    </w:p>
    <w:p w14:paraId="0E67585B" w14:textId="3D9FD159" w:rsidR="001A3F75" w:rsidRDefault="001A3F75" w:rsidP="00E073B0">
      <w:pPr>
        <w:jc w:val="both"/>
      </w:pPr>
      <w:r>
        <w:t>Kurt Buttleman</w:t>
      </w:r>
      <w:r w:rsidR="00E073B0">
        <w:t xml:space="preserve"> gave an update on the capital budget and </w:t>
      </w:r>
      <w:r w:rsidR="00172CBD">
        <w:t xml:space="preserve">the draft district </w:t>
      </w:r>
      <w:r w:rsidR="00E073B0">
        <w:t>budget priorities</w:t>
      </w:r>
      <w:r w:rsidR="00172CBD">
        <w:t xml:space="preserve">. Shouan Pan will send </w:t>
      </w:r>
      <w:r w:rsidR="000F19DA">
        <w:t>the budget priority document to CEC</w:t>
      </w:r>
      <w:r w:rsidR="00172CBD">
        <w:t xml:space="preserve"> again and it will be shared with the board in February. </w:t>
      </w:r>
    </w:p>
    <w:p w14:paraId="20DFCE74" w14:textId="77777777" w:rsidR="00E073B0" w:rsidRDefault="00E073B0" w:rsidP="00E073B0">
      <w:pPr>
        <w:pStyle w:val="ListParagraph"/>
        <w:ind w:left="1080"/>
        <w:jc w:val="both"/>
      </w:pPr>
    </w:p>
    <w:p w14:paraId="1D2EDFD9" w14:textId="77777777" w:rsidR="00172CBD" w:rsidRDefault="00172CBD" w:rsidP="005D27E2">
      <w:pPr>
        <w:pStyle w:val="ListParagraph"/>
        <w:numPr>
          <w:ilvl w:val="0"/>
          <w:numId w:val="1"/>
        </w:numPr>
        <w:jc w:val="both"/>
      </w:pPr>
      <w:proofErr w:type="spellStart"/>
      <w:r>
        <w:t>ctcLink</w:t>
      </w:r>
      <w:proofErr w:type="spellEnd"/>
      <w:r>
        <w:t xml:space="preserve"> </w:t>
      </w:r>
    </w:p>
    <w:p w14:paraId="2D1B035F" w14:textId="783DDE6A" w:rsidR="00E073B0" w:rsidRDefault="00D326C9" w:rsidP="000F19DA">
      <w:pPr>
        <w:jc w:val="both"/>
      </w:pPr>
      <w:r>
        <w:t xml:space="preserve">Kurt Buttleman </w:t>
      </w:r>
      <w:r w:rsidR="00172CBD">
        <w:t xml:space="preserve">presented a memo </w:t>
      </w:r>
      <w:r w:rsidR="000F19DA">
        <w:t xml:space="preserve">with a recommendation for </w:t>
      </w:r>
      <w:proofErr w:type="spellStart"/>
      <w:r w:rsidR="00172CBD">
        <w:t>ctcLink</w:t>
      </w:r>
      <w:proofErr w:type="spellEnd"/>
      <w:r w:rsidR="00172CBD">
        <w:t xml:space="preserve"> project team staffing. A budget and description of what staff will do in the interim </w:t>
      </w:r>
      <w:r w:rsidR="000F19DA">
        <w:t xml:space="preserve">period </w:t>
      </w:r>
      <w:r w:rsidR="00172CBD">
        <w:t xml:space="preserve">will be presented at the next meeting. </w:t>
      </w:r>
    </w:p>
    <w:p w14:paraId="29AB5650" w14:textId="77777777" w:rsidR="00E073B0" w:rsidRDefault="00E073B0" w:rsidP="00E073B0">
      <w:pPr>
        <w:pStyle w:val="ListParagraph"/>
        <w:ind w:left="1080"/>
        <w:jc w:val="both"/>
      </w:pPr>
    </w:p>
    <w:p w14:paraId="45502515" w14:textId="0C9DA972" w:rsidR="005D27E2" w:rsidRDefault="005D27E2" w:rsidP="005D27E2">
      <w:pPr>
        <w:pStyle w:val="ListParagraph"/>
        <w:numPr>
          <w:ilvl w:val="0"/>
          <w:numId w:val="1"/>
        </w:numPr>
        <w:jc w:val="both"/>
      </w:pPr>
      <w:r>
        <w:t xml:space="preserve">Chancellor/Board Updates – Shouan </w:t>
      </w:r>
      <w:r w:rsidRPr="001D78AE">
        <w:t>Pa</w:t>
      </w:r>
      <w:r>
        <w:t>n</w:t>
      </w:r>
    </w:p>
    <w:p w14:paraId="10ED7EAC" w14:textId="40F53024" w:rsidR="00172CBD" w:rsidRDefault="00172CBD" w:rsidP="00172CBD">
      <w:pPr>
        <w:jc w:val="both"/>
      </w:pPr>
      <w:r>
        <w:t xml:space="preserve">Rosa Peralta attended ACT and is going through </w:t>
      </w:r>
      <w:r w:rsidR="000F19DA">
        <w:t xml:space="preserve">internal </w:t>
      </w:r>
      <w:r>
        <w:t xml:space="preserve">onboarding. </w:t>
      </w:r>
      <w:r w:rsidR="000F19DA">
        <w:t>Chancellor Pan mentioned that there may p</w:t>
      </w:r>
      <w:r w:rsidR="004F34C1">
        <w:t>otential</w:t>
      </w:r>
      <w:r w:rsidR="000F19DA">
        <w:t xml:space="preserve">ly be </w:t>
      </w:r>
      <w:r>
        <w:t xml:space="preserve">another vacancy </w:t>
      </w:r>
      <w:r w:rsidR="004F34C1">
        <w:t xml:space="preserve">on the board </w:t>
      </w:r>
      <w:r w:rsidR="000F19DA">
        <w:t xml:space="preserve">when Trustee </w:t>
      </w:r>
      <w:proofErr w:type="spellStart"/>
      <w:r w:rsidR="000F19DA">
        <w:t>Gayton’s</w:t>
      </w:r>
      <w:proofErr w:type="spellEnd"/>
      <w:r w:rsidR="000F19DA">
        <w:t xml:space="preserve"> term expires </w:t>
      </w:r>
      <w:r w:rsidR="004F34C1">
        <w:t xml:space="preserve">this fall. </w:t>
      </w:r>
    </w:p>
    <w:p w14:paraId="0BEF2E4F" w14:textId="77777777" w:rsidR="00172CBD" w:rsidRDefault="00172CBD" w:rsidP="00172CBD">
      <w:pPr>
        <w:jc w:val="both"/>
      </w:pPr>
    </w:p>
    <w:p w14:paraId="53FD92B1" w14:textId="1CBDA72B" w:rsidR="005B7492" w:rsidRDefault="005B7492" w:rsidP="005B7492">
      <w:pPr>
        <w:pStyle w:val="ListParagraph"/>
        <w:numPr>
          <w:ilvl w:val="0"/>
          <w:numId w:val="43"/>
        </w:numPr>
        <w:jc w:val="both"/>
      </w:pPr>
      <w:r>
        <w:t>Monthly report to the board</w:t>
      </w:r>
    </w:p>
    <w:p w14:paraId="32C2E1B5" w14:textId="40EDF03E" w:rsidR="00E073B0" w:rsidRDefault="004F34C1" w:rsidP="004F34C1">
      <w:pPr>
        <w:jc w:val="both"/>
      </w:pPr>
      <w:r>
        <w:t>Please review the</w:t>
      </w:r>
      <w:r w:rsidR="000F19DA">
        <w:t xml:space="preserve"> report</w:t>
      </w:r>
      <w:r>
        <w:t xml:space="preserve"> template and submit items for the report to Rebecca each month. </w:t>
      </w:r>
    </w:p>
    <w:p w14:paraId="18D6F560" w14:textId="3511DA37" w:rsidR="004F34C1" w:rsidRDefault="004F34C1" w:rsidP="004F34C1">
      <w:pPr>
        <w:jc w:val="both"/>
      </w:pPr>
    </w:p>
    <w:p w14:paraId="08ED2F4C" w14:textId="0E3C3CBF" w:rsidR="000F19DA" w:rsidRDefault="000F19DA" w:rsidP="004F34C1">
      <w:pPr>
        <w:jc w:val="both"/>
      </w:pPr>
    </w:p>
    <w:p w14:paraId="37F31F76" w14:textId="050AD4ED" w:rsidR="000F19DA" w:rsidRDefault="000F19DA" w:rsidP="004F34C1">
      <w:pPr>
        <w:jc w:val="both"/>
      </w:pPr>
    </w:p>
    <w:p w14:paraId="0B974086" w14:textId="77777777" w:rsidR="000F19DA" w:rsidRDefault="000F19DA" w:rsidP="004F34C1">
      <w:pPr>
        <w:jc w:val="both"/>
      </w:pPr>
    </w:p>
    <w:p w14:paraId="0EB4B353" w14:textId="7959A25C" w:rsidR="005D27E2" w:rsidRDefault="005D27E2" w:rsidP="005D27E2">
      <w:pPr>
        <w:pStyle w:val="ListParagraph"/>
        <w:numPr>
          <w:ilvl w:val="0"/>
          <w:numId w:val="1"/>
        </w:numPr>
        <w:jc w:val="both"/>
      </w:pPr>
      <w:r>
        <w:t xml:space="preserve">College and District Division Updates – </w:t>
      </w:r>
      <w:r w:rsidRPr="001D78AE">
        <w:t>College</w:t>
      </w:r>
      <w:r>
        <w:t xml:space="preserve"> </w:t>
      </w:r>
      <w:r w:rsidRPr="001D78AE">
        <w:t>Presidents</w:t>
      </w:r>
      <w:r>
        <w:t xml:space="preserve"> and Vice Chancellors</w:t>
      </w:r>
    </w:p>
    <w:p w14:paraId="7EB699CE" w14:textId="62F25650" w:rsidR="00E073B0" w:rsidRDefault="004F34C1" w:rsidP="004F34C1">
      <w:pPr>
        <w:jc w:val="both"/>
      </w:pPr>
      <w:r>
        <w:t>Peter Lortz gave an update on the work he did in Olympia last week.</w:t>
      </w:r>
      <w:r w:rsidR="000F19DA">
        <w:t xml:space="preserve"> Major topics discussed included a new dedicated reentry department</w:t>
      </w:r>
      <w:r>
        <w:t xml:space="preserve"> and apprenticeship/career connected learning. </w:t>
      </w:r>
      <w:r w:rsidR="000F19DA">
        <w:t xml:space="preserve">The student delegation from South </w:t>
      </w:r>
      <w:r>
        <w:t xml:space="preserve">focused on DACA. </w:t>
      </w:r>
      <w:r w:rsidR="000F19DA">
        <w:t>Interim President Lortz also noted that s</w:t>
      </w:r>
      <w:r w:rsidR="007F5CA4">
        <w:t xml:space="preserve">tate enrollment is down compared to this time last year in part due to budget and class offering cuts. </w:t>
      </w:r>
    </w:p>
    <w:p w14:paraId="043F52EA" w14:textId="004607EF" w:rsidR="004F34C1" w:rsidRDefault="004F34C1" w:rsidP="004F34C1">
      <w:pPr>
        <w:jc w:val="both"/>
      </w:pPr>
    </w:p>
    <w:p w14:paraId="19AB105A" w14:textId="76078E36" w:rsidR="007F5CA4" w:rsidRDefault="007F5CA4" w:rsidP="004F34C1">
      <w:pPr>
        <w:jc w:val="both"/>
      </w:pPr>
      <w:r>
        <w:t xml:space="preserve">Warren Brown announced that North is looking at making an adjustment with their international enrollment budget. Dr. Brown has applied for a Fulbright Scholarship and will </w:t>
      </w:r>
      <w:r w:rsidR="000F19DA">
        <w:t>share dates and details as he receives more details.</w:t>
      </w:r>
      <w:r>
        <w:t xml:space="preserve"> </w:t>
      </w:r>
    </w:p>
    <w:p w14:paraId="213302A0" w14:textId="3CF87131" w:rsidR="007F5CA4" w:rsidRDefault="007F5CA4" w:rsidP="004F34C1">
      <w:pPr>
        <w:jc w:val="both"/>
      </w:pPr>
    </w:p>
    <w:p w14:paraId="221B4011" w14:textId="0225B05E" w:rsidR="007F5CA4" w:rsidRDefault="007F5CA4" w:rsidP="004F34C1">
      <w:pPr>
        <w:jc w:val="both"/>
      </w:pPr>
      <w:r>
        <w:t xml:space="preserve">Bradley Lane </w:t>
      </w:r>
      <w:r w:rsidR="000F19DA">
        <w:t xml:space="preserve">reported </w:t>
      </w:r>
      <w:r>
        <w:t>that Central is ahead for state FTEs for winter enrollment</w:t>
      </w:r>
      <w:r w:rsidR="000F19DA">
        <w:t xml:space="preserve"> compared to last year</w:t>
      </w:r>
      <w:r>
        <w:t>.</w:t>
      </w:r>
    </w:p>
    <w:p w14:paraId="65B0AADF" w14:textId="1D4E9903" w:rsidR="007F5CA4" w:rsidRDefault="007F5CA4" w:rsidP="004F34C1">
      <w:pPr>
        <w:jc w:val="both"/>
      </w:pPr>
    </w:p>
    <w:p w14:paraId="0BBC48BA" w14:textId="33DBA9C4" w:rsidR="00DA4DBC" w:rsidRDefault="000F19DA" w:rsidP="004F34C1">
      <w:pPr>
        <w:jc w:val="both"/>
      </w:pPr>
      <w:r>
        <w:t xml:space="preserve">Malcolm Grothe announced a </w:t>
      </w:r>
      <w:r w:rsidR="007F5CA4">
        <w:t>City of Seattle grant to hire a navigator with Seattle Public Scho</w:t>
      </w:r>
      <w:r>
        <w:t xml:space="preserve">ols. He also reported that he and </w:t>
      </w:r>
      <w:r w:rsidR="00DA4DBC">
        <w:t xml:space="preserve">Kurt Buttleman are meeting with </w:t>
      </w:r>
      <w:r>
        <w:t xml:space="preserve">representatives from </w:t>
      </w:r>
      <w:r w:rsidR="00DA4DBC">
        <w:t>SPS this week.</w:t>
      </w:r>
    </w:p>
    <w:p w14:paraId="66741842" w14:textId="22043571" w:rsidR="00DA4DBC" w:rsidRDefault="00DA4DBC" w:rsidP="004F34C1">
      <w:pPr>
        <w:jc w:val="both"/>
      </w:pPr>
    </w:p>
    <w:p w14:paraId="16830300" w14:textId="26C89B69" w:rsidR="00DA4DBC" w:rsidRDefault="00DA4DBC" w:rsidP="004F34C1">
      <w:pPr>
        <w:jc w:val="both"/>
      </w:pPr>
      <w:r>
        <w:t xml:space="preserve">Andrea Insley gave an update on global initiatives. </w:t>
      </w:r>
    </w:p>
    <w:p w14:paraId="4C45A49B" w14:textId="78FEE175" w:rsidR="00DA4DBC" w:rsidRDefault="00DA4DBC" w:rsidP="004F34C1">
      <w:pPr>
        <w:jc w:val="both"/>
      </w:pPr>
    </w:p>
    <w:p w14:paraId="651C4F4C" w14:textId="05D8422F" w:rsidR="00DA4DBC" w:rsidRDefault="00DA4DBC" w:rsidP="004F34C1">
      <w:pPr>
        <w:jc w:val="both"/>
      </w:pPr>
      <w:r>
        <w:t xml:space="preserve">Kurt Buttleman announced that commencement will be June 19 at 4:00pm. He also shared an </w:t>
      </w:r>
      <w:r w:rsidR="002A35EC">
        <w:t>enrollment</w:t>
      </w:r>
      <w:r>
        <w:t xml:space="preserve"> reporting template and asked for feedback. </w:t>
      </w:r>
    </w:p>
    <w:p w14:paraId="7330C476" w14:textId="546FB5A0" w:rsidR="00DA4DBC" w:rsidRDefault="00DA4DBC" w:rsidP="004F34C1">
      <w:pPr>
        <w:jc w:val="both"/>
      </w:pPr>
    </w:p>
    <w:p w14:paraId="5C97AFF0" w14:textId="0EAEE7C3" w:rsidR="002A35EC" w:rsidRDefault="002A35EC" w:rsidP="004F34C1">
      <w:pPr>
        <w:jc w:val="both"/>
      </w:pPr>
      <w:r>
        <w:t xml:space="preserve">Shouan Pan announced that Vice Chancellor assignments for the presidents will shift in focus. </w:t>
      </w:r>
    </w:p>
    <w:p w14:paraId="6A99574C" w14:textId="66FDE88C" w:rsidR="002A35EC" w:rsidRDefault="002A35EC" w:rsidP="004F34C1">
      <w:pPr>
        <w:jc w:val="both"/>
      </w:pPr>
    </w:p>
    <w:p w14:paraId="35CF325B" w14:textId="3F5D194C" w:rsidR="002A35EC" w:rsidRDefault="002A35EC" w:rsidP="004F34C1">
      <w:pPr>
        <w:jc w:val="both"/>
      </w:pPr>
      <w:r>
        <w:t xml:space="preserve">Earnest gave an update on the </w:t>
      </w:r>
      <w:r w:rsidR="000F19DA">
        <w:t>academic</w:t>
      </w:r>
      <w:r>
        <w:t xml:space="preserve"> calendar and catalog. The add/drop deadlines for the coming year will be the same as this year, North and Central will use day 10 as t</w:t>
      </w:r>
      <w:r w:rsidR="006816F7">
        <w:t xml:space="preserve">he cutoff. South will </w:t>
      </w:r>
      <w:r w:rsidR="000F19DA">
        <w:t>use</w:t>
      </w:r>
      <w:r w:rsidR="006816F7">
        <w:t xml:space="preserve"> da</w:t>
      </w:r>
      <w:r w:rsidR="000F19DA">
        <w:t>y</w:t>
      </w:r>
      <w:r w:rsidR="006816F7">
        <w:t xml:space="preserve"> 5.</w:t>
      </w:r>
    </w:p>
    <w:p w14:paraId="51FA3C86" w14:textId="77777777" w:rsidR="002A35EC" w:rsidRDefault="002A35EC" w:rsidP="004F34C1">
      <w:pPr>
        <w:jc w:val="both"/>
      </w:pPr>
    </w:p>
    <w:p w14:paraId="7A90A356" w14:textId="769C7D55" w:rsidR="00971A0B" w:rsidRDefault="008D4CD4" w:rsidP="00971A0B">
      <w:pPr>
        <w:pStyle w:val="ListParagraph"/>
        <w:numPr>
          <w:ilvl w:val="0"/>
          <w:numId w:val="1"/>
        </w:numPr>
        <w:jc w:val="both"/>
      </w:pPr>
      <w:r>
        <w:t>ASI Implementation</w:t>
      </w:r>
    </w:p>
    <w:p w14:paraId="2C694309" w14:textId="4C43E311" w:rsidR="00E073B0" w:rsidRDefault="00EE1D44" w:rsidP="00EE1D44">
      <w:r>
        <w:t xml:space="preserve">Shouan Pan is reconvening the ASI leadership group to review the budget priorities. </w:t>
      </w:r>
    </w:p>
    <w:p w14:paraId="705FF5E5" w14:textId="77777777" w:rsidR="00E073B0" w:rsidRDefault="00E073B0" w:rsidP="00E073B0">
      <w:pPr>
        <w:pStyle w:val="ListParagraph"/>
        <w:ind w:left="1080"/>
        <w:jc w:val="both"/>
      </w:pPr>
    </w:p>
    <w:p w14:paraId="0023C07F" w14:textId="77777777" w:rsidR="000F19DA" w:rsidRDefault="000F19DA" w:rsidP="00971A0B">
      <w:pPr>
        <w:pStyle w:val="ListParagraph"/>
        <w:numPr>
          <w:ilvl w:val="0"/>
          <w:numId w:val="1"/>
        </w:numPr>
        <w:jc w:val="both"/>
      </w:pPr>
      <w:r>
        <w:t xml:space="preserve">Legislative Update </w:t>
      </w:r>
    </w:p>
    <w:p w14:paraId="157436B7" w14:textId="0558A72B" w:rsidR="00EE1D44" w:rsidRDefault="002357E5" w:rsidP="00EE1D44">
      <w:pPr>
        <w:jc w:val="both"/>
      </w:pPr>
      <w:r>
        <w:t>Steve Leahy</w:t>
      </w:r>
      <w:r w:rsidR="000F19DA">
        <w:t xml:space="preserve"> gave an update on r</w:t>
      </w:r>
      <w:r w:rsidR="00EE1D44">
        <w:t>egional pay.</w:t>
      </w:r>
      <w:r w:rsidR="00BF34F2">
        <w:t xml:space="preserve"> </w:t>
      </w:r>
    </w:p>
    <w:p w14:paraId="4D7C8F7C" w14:textId="4492FF8A" w:rsidR="004A24BE" w:rsidRDefault="004A24BE" w:rsidP="004A24BE">
      <w:pPr>
        <w:pStyle w:val="ListParagraph"/>
        <w:ind w:left="735"/>
        <w:jc w:val="both"/>
      </w:pPr>
    </w:p>
    <w:p w14:paraId="56622713" w14:textId="0E81EADB" w:rsidR="000F19DA" w:rsidRDefault="000F19DA" w:rsidP="004A24BE">
      <w:pPr>
        <w:pStyle w:val="ListParagraph"/>
        <w:ind w:left="735"/>
        <w:jc w:val="both"/>
      </w:pPr>
    </w:p>
    <w:p w14:paraId="291B9D11" w14:textId="23654FEC" w:rsidR="000F19DA" w:rsidRDefault="000F19DA" w:rsidP="004A24BE">
      <w:pPr>
        <w:pStyle w:val="ListParagraph"/>
        <w:ind w:left="735"/>
        <w:jc w:val="both"/>
      </w:pPr>
    </w:p>
    <w:p w14:paraId="00B7D3CD" w14:textId="27450264" w:rsidR="000F19DA" w:rsidRDefault="000F19DA" w:rsidP="004A24BE">
      <w:pPr>
        <w:pStyle w:val="ListParagraph"/>
        <w:ind w:left="735"/>
        <w:jc w:val="both"/>
      </w:pPr>
    </w:p>
    <w:p w14:paraId="1D798289" w14:textId="77777777" w:rsidR="000F19DA" w:rsidRPr="004A24BE" w:rsidRDefault="000F19DA" w:rsidP="004A24BE">
      <w:pPr>
        <w:pStyle w:val="ListParagraph"/>
        <w:ind w:left="735"/>
        <w:jc w:val="both"/>
      </w:pPr>
    </w:p>
    <w:p w14:paraId="308E6C87" w14:textId="2F941BDF" w:rsidR="000A476D" w:rsidRDefault="00A25C65" w:rsidP="00C757C8">
      <w:pPr>
        <w:pStyle w:val="ListParagraph"/>
        <w:numPr>
          <w:ilvl w:val="0"/>
          <w:numId w:val="38"/>
        </w:numPr>
        <w:jc w:val="both"/>
        <w:rPr>
          <w:b/>
        </w:rPr>
      </w:pPr>
      <w:r w:rsidRPr="00A25C65">
        <w:rPr>
          <w:b/>
        </w:rPr>
        <w:t>Action Items</w:t>
      </w:r>
    </w:p>
    <w:p w14:paraId="4C023386" w14:textId="77777777" w:rsidR="00A01DCB" w:rsidRDefault="007760B7" w:rsidP="005B7492">
      <w:pPr>
        <w:pStyle w:val="ListParagraph"/>
        <w:numPr>
          <w:ilvl w:val="0"/>
          <w:numId w:val="39"/>
        </w:numPr>
        <w:jc w:val="both"/>
      </w:pPr>
      <w:r w:rsidRPr="007760B7">
        <w:t>Policy 203, Sub De</w:t>
      </w:r>
      <w:r w:rsidR="00A01DCB">
        <w:t xml:space="preserve">legation of Signing Authority </w:t>
      </w:r>
    </w:p>
    <w:p w14:paraId="69243B6D" w14:textId="22E83D32" w:rsidR="00D326C9" w:rsidRDefault="00A01DCB" w:rsidP="00A01DCB">
      <w:pPr>
        <w:jc w:val="both"/>
      </w:pPr>
      <w:r>
        <w:t>Kurt Buttleman presented a new policy to sub-delegate signing authority. Kurt Buttleman will give feedback to the business office</w:t>
      </w:r>
      <w:r w:rsidR="000F19DA">
        <w:t>r</w:t>
      </w:r>
      <w:r>
        <w:t>s</w:t>
      </w:r>
      <w:r w:rsidR="000F19DA">
        <w:t xml:space="preserve"> and either revise the policy or decide not to implement one</w:t>
      </w:r>
      <w:r>
        <w:t xml:space="preserve">. </w:t>
      </w:r>
    </w:p>
    <w:p w14:paraId="392001A3" w14:textId="77777777" w:rsidR="00E073B0" w:rsidRPr="007760B7" w:rsidRDefault="00E073B0" w:rsidP="00E073B0">
      <w:pPr>
        <w:pStyle w:val="ListParagraph"/>
        <w:ind w:left="1440"/>
        <w:jc w:val="both"/>
      </w:pPr>
    </w:p>
    <w:p w14:paraId="666B4C3B" w14:textId="77777777" w:rsidR="00A01DCB" w:rsidRDefault="007760B7" w:rsidP="007760B7">
      <w:pPr>
        <w:pStyle w:val="ListParagraph"/>
        <w:numPr>
          <w:ilvl w:val="0"/>
          <w:numId w:val="39"/>
        </w:numPr>
        <w:jc w:val="both"/>
      </w:pPr>
      <w:r w:rsidRPr="007760B7">
        <w:t>Procedure 265, Ce</w:t>
      </w:r>
      <w:r w:rsidR="00A01DCB">
        <w:t xml:space="preserve">ll Phone Smart Device Service </w:t>
      </w:r>
    </w:p>
    <w:p w14:paraId="1FB007C9" w14:textId="1AB13219" w:rsidR="007760B7" w:rsidRDefault="00A01DCB" w:rsidP="00A01DCB">
      <w:pPr>
        <w:jc w:val="both"/>
      </w:pPr>
      <w:r>
        <w:t>Kurt Buttleman presented a procedure for a $20/month reimbursement for employees who use a cell phone</w:t>
      </w:r>
      <w:r w:rsidR="00345440">
        <w:t xml:space="preserve"> for work purposes</w:t>
      </w:r>
      <w:r>
        <w:t>.</w:t>
      </w:r>
      <w:r w:rsidR="00345440">
        <w:t xml:space="preserve"> Kurt Buttleman will take feedback </w:t>
      </w:r>
      <w:r w:rsidR="000F19DA">
        <w:t xml:space="preserve">from CEC </w:t>
      </w:r>
      <w:r w:rsidR="00345440">
        <w:t>and revise the policy</w:t>
      </w:r>
      <w:r w:rsidR="000F19DA">
        <w:t xml:space="preserve"> or decide not to implement one</w:t>
      </w:r>
      <w:r w:rsidR="00345440">
        <w:t xml:space="preserve">. </w:t>
      </w:r>
    </w:p>
    <w:p w14:paraId="1BEAD422" w14:textId="77777777" w:rsidR="007760B7" w:rsidRPr="007760B7" w:rsidRDefault="007760B7" w:rsidP="007760B7">
      <w:pPr>
        <w:pStyle w:val="ListParagraph"/>
        <w:ind w:left="1440"/>
        <w:jc w:val="both"/>
      </w:pPr>
    </w:p>
    <w:p w14:paraId="384E6FC1" w14:textId="78F290B6" w:rsidR="00BF34F2" w:rsidRPr="00BF34F2" w:rsidRDefault="00CC558E" w:rsidP="00BF34F2">
      <w:pPr>
        <w:pStyle w:val="ListParagraph"/>
        <w:numPr>
          <w:ilvl w:val="0"/>
          <w:numId w:val="38"/>
        </w:numPr>
        <w:jc w:val="both"/>
        <w:rPr>
          <w:b/>
        </w:rPr>
      </w:pPr>
      <w:r w:rsidRPr="008F6D53">
        <w:rPr>
          <w:b/>
        </w:rPr>
        <w:t>Operational Issues</w:t>
      </w:r>
    </w:p>
    <w:p w14:paraId="20263878" w14:textId="26992A97" w:rsidR="001A7A14" w:rsidRDefault="001A7A14" w:rsidP="00370233">
      <w:pPr>
        <w:pStyle w:val="ListParagraph"/>
        <w:numPr>
          <w:ilvl w:val="0"/>
          <w:numId w:val="40"/>
        </w:numPr>
      </w:pPr>
      <w:r>
        <w:t>Seattle Promise Scholarship, issues and developments – Shouan Pan</w:t>
      </w:r>
    </w:p>
    <w:p w14:paraId="5D03B6EC" w14:textId="138DCB12" w:rsidR="00573D31" w:rsidRDefault="00573D31" w:rsidP="005B7492">
      <w:pPr>
        <w:pStyle w:val="ListParagraph"/>
        <w:numPr>
          <w:ilvl w:val="0"/>
          <w:numId w:val="42"/>
        </w:numPr>
      </w:pPr>
      <w:r w:rsidRPr="001161B0">
        <w:t>Seattle Promise Program Advisory Panel</w:t>
      </w:r>
      <w:r w:rsidR="00055F66">
        <w:t xml:space="preserve"> </w:t>
      </w:r>
    </w:p>
    <w:p w14:paraId="41B43FB1" w14:textId="5A74682C" w:rsidR="00055F66" w:rsidRDefault="00055F66" w:rsidP="00055F66">
      <w:r>
        <w:t>Dr. Pan presented a</w:t>
      </w:r>
      <w:r w:rsidR="000F19DA">
        <w:t xml:space="preserve"> draft</w:t>
      </w:r>
      <w:r>
        <w:t xml:space="preserve"> memo to the foundation board </w:t>
      </w:r>
      <w:r w:rsidR="000F19DA">
        <w:t xml:space="preserve">chairs </w:t>
      </w:r>
      <w:r>
        <w:t xml:space="preserve">and is forming an advisory panel. </w:t>
      </w:r>
    </w:p>
    <w:p w14:paraId="17DCC014" w14:textId="77777777" w:rsidR="00BF34F2" w:rsidRDefault="00BF34F2" w:rsidP="00BF34F2">
      <w:pPr>
        <w:pStyle w:val="ListParagraph"/>
        <w:ind w:left="2160"/>
      </w:pPr>
    </w:p>
    <w:p w14:paraId="49E9BA28" w14:textId="77777777" w:rsidR="00F8512D" w:rsidRDefault="00F8512D" w:rsidP="00370233">
      <w:pPr>
        <w:pStyle w:val="ListParagraph"/>
        <w:numPr>
          <w:ilvl w:val="0"/>
          <w:numId w:val="40"/>
        </w:numPr>
      </w:pPr>
      <w:r>
        <w:t xml:space="preserve">Convocation 2018 </w:t>
      </w:r>
    </w:p>
    <w:p w14:paraId="318507DD" w14:textId="0D2EA1B6" w:rsidR="000A476D" w:rsidRDefault="00370233" w:rsidP="00F8512D">
      <w:r>
        <w:t>Earnest Phillips</w:t>
      </w:r>
      <w:r w:rsidR="00610681">
        <w:t xml:space="preserve"> made a recommendation to hold Convocation on September 18 and President’s Day on September 20. </w:t>
      </w:r>
    </w:p>
    <w:p w14:paraId="3C66DD29" w14:textId="77777777" w:rsidR="00BF34F2" w:rsidRDefault="00BF34F2" w:rsidP="00BF34F2">
      <w:pPr>
        <w:pStyle w:val="ListParagraph"/>
        <w:ind w:left="1440"/>
      </w:pPr>
    </w:p>
    <w:p w14:paraId="26DCD400" w14:textId="77777777" w:rsidR="006178C4" w:rsidRDefault="000F259F" w:rsidP="00370233">
      <w:pPr>
        <w:pStyle w:val="ListParagraph"/>
        <w:numPr>
          <w:ilvl w:val="0"/>
          <w:numId w:val="40"/>
        </w:numPr>
      </w:pPr>
      <w:r>
        <w:t>Quinn-Thomas update</w:t>
      </w:r>
      <w:r w:rsidR="006178C4">
        <w:t xml:space="preserve"> </w:t>
      </w:r>
    </w:p>
    <w:p w14:paraId="69C4B8AC" w14:textId="26BEAFBE" w:rsidR="000F259F" w:rsidRDefault="006178C4" w:rsidP="006178C4">
      <w:r>
        <w:t xml:space="preserve">Earnest Phillips presented a draft public affairs plan. </w:t>
      </w:r>
    </w:p>
    <w:p w14:paraId="7664D1F8" w14:textId="74561441" w:rsidR="00370233" w:rsidRPr="000A476D" w:rsidRDefault="00370233" w:rsidP="000F259F"/>
    <w:p w14:paraId="7848ECC9" w14:textId="137BF5FD" w:rsidR="00FC66BE" w:rsidRPr="00713FCA" w:rsidRDefault="00FC66BE" w:rsidP="00C757C8">
      <w:pPr>
        <w:pStyle w:val="ListParagraph"/>
        <w:numPr>
          <w:ilvl w:val="0"/>
          <w:numId w:val="38"/>
        </w:numPr>
        <w:rPr>
          <w:b/>
        </w:rPr>
      </w:pPr>
      <w:r w:rsidRPr="00713FCA">
        <w:rPr>
          <w:b/>
        </w:rPr>
        <w:t>Personnel – Action</w:t>
      </w:r>
      <w:r w:rsidRPr="00FC66BE">
        <w:t xml:space="preserve"> (</w:t>
      </w:r>
      <w:r>
        <w:t xml:space="preserve">Chancellor, </w:t>
      </w:r>
      <w:r w:rsidRPr="00FC66BE">
        <w:t xml:space="preserve">Presidents, </w:t>
      </w:r>
      <w:r w:rsidR="004B43C7">
        <w:t>Vice Chancellors</w:t>
      </w:r>
      <w:r w:rsidRPr="00FC66BE">
        <w:t>)</w:t>
      </w:r>
    </w:p>
    <w:p w14:paraId="38C6D7AC" w14:textId="0AF9D7E6" w:rsidR="00835A0A" w:rsidRDefault="0024748A" w:rsidP="00971A0B">
      <w:pPr>
        <w:pStyle w:val="ListParagraph"/>
        <w:numPr>
          <w:ilvl w:val="0"/>
          <w:numId w:val="2"/>
        </w:numPr>
        <w:jc w:val="both"/>
      </w:pPr>
      <w:r>
        <w:t>New/Replacement FT positions</w:t>
      </w:r>
      <w:r w:rsidR="004B43C7">
        <w:t xml:space="preserve"> </w:t>
      </w:r>
      <w:r w:rsidR="007760B7">
        <w:t>+</w:t>
      </w:r>
    </w:p>
    <w:p w14:paraId="4F0365BF" w14:textId="5267BBFB" w:rsidR="00675DC5" w:rsidRDefault="007760B7" w:rsidP="00675DC5">
      <w:pPr>
        <w:pStyle w:val="ListParagraph"/>
        <w:numPr>
          <w:ilvl w:val="1"/>
          <w:numId w:val="2"/>
        </w:numPr>
      </w:pPr>
      <w:r w:rsidRPr="007760B7">
        <w:t>Student Development Specialist, STEM-IT Programs (Central)</w:t>
      </w:r>
    </w:p>
    <w:p w14:paraId="70A375AE" w14:textId="0C60CC28" w:rsidR="00675DC5" w:rsidRPr="007760B7" w:rsidRDefault="00675DC5" w:rsidP="00675DC5">
      <w:r>
        <w:t xml:space="preserve">Approved for posting. </w:t>
      </w:r>
    </w:p>
    <w:p w14:paraId="1EC38723" w14:textId="7884DCB1" w:rsidR="007760B7" w:rsidRDefault="007760B7" w:rsidP="007760B7">
      <w:pPr>
        <w:pStyle w:val="ListParagraph"/>
        <w:numPr>
          <w:ilvl w:val="1"/>
          <w:numId w:val="2"/>
        </w:numPr>
      </w:pPr>
      <w:r w:rsidRPr="007760B7">
        <w:t>HR Coordinator (Central)</w:t>
      </w:r>
    </w:p>
    <w:p w14:paraId="31155227" w14:textId="78C2FC36" w:rsidR="00675DC5" w:rsidRPr="007760B7" w:rsidRDefault="00675DC5" w:rsidP="00675DC5">
      <w:r>
        <w:t>Approved with Centra</w:t>
      </w:r>
      <w:r w:rsidR="000F19DA">
        <w:t>l’s funding through FY 2018-19.</w:t>
      </w:r>
    </w:p>
    <w:p w14:paraId="139F91B3" w14:textId="12E97AAA" w:rsidR="007760B7" w:rsidRDefault="007760B7" w:rsidP="007760B7">
      <w:pPr>
        <w:pStyle w:val="ListParagraph"/>
        <w:numPr>
          <w:ilvl w:val="1"/>
          <w:numId w:val="2"/>
        </w:numPr>
      </w:pPr>
      <w:r w:rsidRPr="007760B7">
        <w:t>Accountant (Siegal)</w:t>
      </w:r>
    </w:p>
    <w:p w14:paraId="70680928" w14:textId="5BB42900" w:rsidR="00D701E0" w:rsidRDefault="00D701E0" w:rsidP="00D701E0">
      <w:r>
        <w:t>Approved for posting.</w:t>
      </w:r>
    </w:p>
    <w:p w14:paraId="611CFEF2" w14:textId="65322B04" w:rsidR="005B7492" w:rsidRDefault="005B7492" w:rsidP="007760B7">
      <w:pPr>
        <w:pStyle w:val="ListParagraph"/>
        <w:numPr>
          <w:ilvl w:val="1"/>
          <w:numId w:val="2"/>
        </w:numPr>
      </w:pPr>
      <w:r>
        <w:t>FT ECE Instructor (North)</w:t>
      </w:r>
    </w:p>
    <w:p w14:paraId="50A918BC" w14:textId="7EB6E682" w:rsidR="00675DC5" w:rsidRDefault="00D701E0" w:rsidP="00675DC5">
      <w:r>
        <w:t>Approved for posting.</w:t>
      </w:r>
    </w:p>
    <w:p w14:paraId="19E51A27" w14:textId="7D62444C" w:rsidR="007760B7" w:rsidRPr="000F19DA" w:rsidRDefault="007760B7" w:rsidP="000F19DA">
      <w:pPr>
        <w:rPr>
          <w:b/>
        </w:rPr>
      </w:pPr>
      <w:bookmarkStart w:id="0" w:name="_GoBack"/>
      <w:bookmarkEnd w:id="0"/>
    </w:p>
    <w:p w14:paraId="26ACAA1C" w14:textId="77777777" w:rsidR="00CA26EA" w:rsidRPr="00CA26EA" w:rsidRDefault="00CA26EA" w:rsidP="000F19DA"/>
    <w:p w14:paraId="4CEA64C9" w14:textId="7D10EDA3" w:rsidR="004A24BE" w:rsidRDefault="0028616F" w:rsidP="004A24BE">
      <w:pPr>
        <w:jc w:val="both"/>
        <w:rPr>
          <w:sz w:val="22"/>
          <w:szCs w:val="22"/>
        </w:rPr>
      </w:pPr>
      <w:r>
        <w:rPr>
          <w:sz w:val="22"/>
          <w:szCs w:val="22"/>
        </w:rPr>
        <w:t>*</w:t>
      </w:r>
      <w:r w:rsidR="00761178">
        <w:rPr>
          <w:sz w:val="22"/>
          <w:szCs w:val="22"/>
        </w:rPr>
        <w:t>The</w:t>
      </w:r>
      <w:r w:rsidR="00063C6C">
        <w:rPr>
          <w:sz w:val="22"/>
          <w:szCs w:val="22"/>
        </w:rPr>
        <w:t xml:space="preserve"> </w:t>
      </w:r>
      <w:r w:rsidR="001A3F75" w:rsidRPr="00DA76B9">
        <w:rPr>
          <w:sz w:val="22"/>
          <w:szCs w:val="22"/>
        </w:rPr>
        <w:t xml:space="preserve">next Executive Cabinet meeting is on </w:t>
      </w:r>
      <w:r w:rsidR="007760B7">
        <w:rPr>
          <w:sz w:val="22"/>
          <w:szCs w:val="22"/>
        </w:rPr>
        <w:t>February 5 at South Seattle College</w:t>
      </w:r>
      <w:r w:rsidR="0098205B">
        <w:rPr>
          <w:sz w:val="22"/>
          <w:szCs w:val="22"/>
        </w:rPr>
        <w:t>.</w:t>
      </w:r>
      <w:r w:rsidR="00FE24A1">
        <w:rPr>
          <w:sz w:val="22"/>
          <w:szCs w:val="22"/>
        </w:rPr>
        <w:t xml:space="preserve"> </w:t>
      </w:r>
    </w:p>
    <w:p w14:paraId="1DE942EC" w14:textId="489B6FC0" w:rsidR="008A2422" w:rsidRPr="00DA76B9" w:rsidRDefault="001A3F75" w:rsidP="00905CE2">
      <w:pPr>
        <w:rPr>
          <w:sz w:val="22"/>
          <w:szCs w:val="22"/>
        </w:rPr>
      </w:pPr>
      <w:r w:rsidRPr="00DA76B9">
        <w:rPr>
          <w:sz w:val="22"/>
          <w:szCs w:val="22"/>
        </w:rPr>
        <w:t>+ indicates that there is an attachment in the packet for this agenda item.</w:t>
      </w:r>
    </w:p>
    <w:sectPr w:rsidR="008A2422" w:rsidRPr="00DA76B9" w:rsidSect="00CA26EA">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675DC5" w:rsidRDefault="00675DC5" w:rsidP="00B96558">
      <w:r>
        <w:separator/>
      </w:r>
    </w:p>
  </w:endnote>
  <w:endnote w:type="continuationSeparator" w:id="0">
    <w:p w14:paraId="55B0CF02" w14:textId="77777777" w:rsidR="00675DC5" w:rsidRDefault="00675DC5"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675DC5" w:rsidRDefault="00675DC5" w:rsidP="00B96558">
      <w:r>
        <w:separator/>
      </w:r>
    </w:p>
  </w:footnote>
  <w:footnote w:type="continuationSeparator" w:id="0">
    <w:p w14:paraId="778809E6" w14:textId="77777777" w:rsidR="00675DC5" w:rsidRDefault="00675DC5"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FC99" w14:textId="2459636F" w:rsidR="00675DC5" w:rsidRDefault="00675DC5" w:rsidP="00D555FE">
    <w:pPr>
      <w:jc w:val="center"/>
      <w:rPr>
        <w:b/>
      </w:rPr>
    </w:pPr>
    <w:r w:rsidRPr="00A82187">
      <w:rPr>
        <w:b/>
        <w:noProof/>
      </w:rPr>
      <w:drawing>
        <wp:inline distT="0" distB="0" distL="0" distR="0" wp14:anchorId="0F2043EC" wp14:editId="3B7124EA">
          <wp:extent cx="1809750" cy="1238250"/>
          <wp:effectExtent l="0" t="0" r="0" b="0"/>
          <wp:docPr id="1" name="Picture 1"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5562FAC6" w14:textId="13E87114" w:rsidR="00675DC5" w:rsidRDefault="00675DC5" w:rsidP="00D555FE">
    <w:pPr>
      <w:rPr>
        <w:b/>
      </w:rPr>
    </w:pPr>
  </w:p>
  <w:p w14:paraId="77B8E8EF" w14:textId="77777777" w:rsidR="00675DC5" w:rsidRPr="00E952A6" w:rsidRDefault="00675DC5" w:rsidP="00870F49">
    <w:pPr>
      <w:spacing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161F61F0" w:rsidR="00675DC5" w:rsidRPr="00870F49" w:rsidRDefault="00675DC5"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08"/>
    <w:multiLevelType w:val="hybridMultilevel"/>
    <w:tmpl w:val="ACEC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C151D"/>
    <w:multiLevelType w:val="hybridMultilevel"/>
    <w:tmpl w:val="0E4AB074"/>
    <w:lvl w:ilvl="0" w:tplc="91FE41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6F33BE"/>
    <w:multiLevelType w:val="hybridMultilevel"/>
    <w:tmpl w:val="C74439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A09F8"/>
    <w:multiLevelType w:val="hybridMultilevel"/>
    <w:tmpl w:val="39C83930"/>
    <w:lvl w:ilvl="0" w:tplc="3CC6D4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16A35"/>
    <w:multiLevelType w:val="hybridMultilevel"/>
    <w:tmpl w:val="8BB887E2"/>
    <w:lvl w:ilvl="0" w:tplc="1D3250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0867ED"/>
    <w:multiLevelType w:val="hybridMultilevel"/>
    <w:tmpl w:val="D2F2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57A21"/>
    <w:multiLevelType w:val="hybridMultilevel"/>
    <w:tmpl w:val="E5FA4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574425"/>
    <w:multiLevelType w:val="hybridMultilevel"/>
    <w:tmpl w:val="A686E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F900A1"/>
    <w:multiLevelType w:val="hybridMultilevel"/>
    <w:tmpl w:val="9F4A7D1C"/>
    <w:lvl w:ilvl="0" w:tplc="12387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BF2671"/>
    <w:multiLevelType w:val="hybridMultilevel"/>
    <w:tmpl w:val="D970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9639B"/>
    <w:multiLevelType w:val="hybridMultilevel"/>
    <w:tmpl w:val="FC920652"/>
    <w:lvl w:ilvl="0" w:tplc="1E6EE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B216D"/>
    <w:multiLevelType w:val="hybridMultilevel"/>
    <w:tmpl w:val="CEAC128E"/>
    <w:lvl w:ilvl="0" w:tplc="6AB643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584213"/>
    <w:multiLevelType w:val="hybridMultilevel"/>
    <w:tmpl w:val="821848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CD6F18"/>
    <w:multiLevelType w:val="hybridMultilevel"/>
    <w:tmpl w:val="67B4DD64"/>
    <w:lvl w:ilvl="0" w:tplc="79E60E9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BD681A"/>
    <w:multiLevelType w:val="hybridMultilevel"/>
    <w:tmpl w:val="29445940"/>
    <w:lvl w:ilvl="0" w:tplc="5D6A2D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1C24F4"/>
    <w:multiLevelType w:val="hybridMultilevel"/>
    <w:tmpl w:val="81AE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64E10"/>
    <w:multiLevelType w:val="hybridMultilevel"/>
    <w:tmpl w:val="AF94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40E7"/>
    <w:multiLevelType w:val="hybridMultilevel"/>
    <w:tmpl w:val="F0C41D5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F04739"/>
    <w:multiLevelType w:val="hybridMultilevel"/>
    <w:tmpl w:val="76C4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625A0"/>
    <w:multiLevelType w:val="hybridMultilevel"/>
    <w:tmpl w:val="5AEA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6220A1"/>
    <w:multiLevelType w:val="hybridMultilevel"/>
    <w:tmpl w:val="82487B16"/>
    <w:lvl w:ilvl="0" w:tplc="6CEADC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A15C53"/>
    <w:multiLevelType w:val="hybridMultilevel"/>
    <w:tmpl w:val="A852C9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AC5139"/>
    <w:multiLevelType w:val="hybridMultilevel"/>
    <w:tmpl w:val="F9F001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533DBF"/>
    <w:multiLevelType w:val="hybridMultilevel"/>
    <w:tmpl w:val="77487B54"/>
    <w:lvl w:ilvl="0" w:tplc="B7CEE9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817485"/>
    <w:multiLevelType w:val="hybridMultilevel"/>
    <w:tmpl w:val="023C02B6"/>
    <w:lvl w:ilvl="0" w:tplc="946444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9E4E46"/>
    <w:multiLevelType w:val="hybridMultilevel"/>
    <w:tmpl w:val="5B2C2250"/>
    <w:lvl w:ilvl="0" w:tplc="0128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2787D"/>
    <w:multiLevelType w:val="hybridMultilevel"/>
    <w:tmpl w:val="9DBA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A3C2C"/>
    <w:multiLevelType w:val="hybridMultilevel"/>
    <w:tmpl w:val="949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27298"/>
    <w:multiLevelType w:val="hybridMultilevel"/>
    <w:tmpl w:val="2D489D1A"/>
    <w:lvl w:ilvl="0" w:tplc="989AC3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101956"/>
    <w:multiLevelType w:val="hybridMultilevel"/>
    <w:tmpl w:val="937447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FF7224"/>
    <w:multiLevelType w:val="hybridMultilevel"/>
    <w:tmpl w:val="EECC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863A1"/>
    <w:multiLevelType w:val="hybridMultilevel"/>
    <w:tmpl w:val="8DBE3F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B81E4B"/>
    <w:multiLevelType w:val="hybridMultilevel"/>
    <w:tmpl w:val="BEB47A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1A7C33"/>
    <w:multiLevelType w:val="hybridMultilevel"/>
    <w:tmpl w:val="BF40B49C"/>
    <w:lvl w:ilvl="0" w:tplc="3B80F2D2">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9D25C2"/>
    <w:multiLevelType w:val="hybridMultilevel"/>
    <w:tmpl w:val="470C0EBE"/>
    <w:lvl w:ilvl="0" w:tplc="B08A3A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3B2365"/>
    <w:multiLevelType w:val="hybridMultilevel"/>
    <w:tmpl w:val="84CC15EC"/>
    <w:lvl w:ilvl="0" w:tplc="C7824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E8525C"/>
    <w:multiLevelType w:val="hybridMultilevel"/>
    <w:tmpl w:val="B220F338"/>
    <w:lvl w:ilvl="0" w:tplc="5CC08EA8">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8B55EE"/>
    <w:multiLevelType w:val="hybridMultilevel"/>
    <w:tmpl w:val="E0BC1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955D81"/>
    <w:multiLevelType w:val="hybridMultilevel"/>
    <w:tmpl w:val="882A3FCC"/>
    <w:lvl w:ilvl="0" w:tplc="8A3A7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57311"/>
    <w:multiLevelType w:val="hybridMultilevel"/>
    <w:tmpl w:val="B29A58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2E1AA7"/>
    <w:multiLevelType w:val="hybridMultilevel"/>
    <w:tmpl w:val="A9E4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749B4"/>
    <w:multiLevelType w:val="hybridMultilevel"/>
    <w:tmpl w:val="016031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7"/>
  </w:num>
  <w:num w:numId="3">
    <w:abstractNumId w:val="15"/>
  </w:num>
  <w:num w:numId="4">
    <w:abstractNumId w:val="5"/>
  </w:num>
  <w:num w:numId="5">
    <w:abstractNumId w:val="25"/>
  </w:num>
  <w:num w:numId="6">
    <w:abstractNumId w:val="0"/>
  </w:num>
  <w:num w:numId="7">
    <w:abstractNumId w:val="26"/>
  </w:num>
  <w:num w:numId="8">
    <w:abstractNumId w:val="36"/>
  </w:num>
  <w:num w:numId="9">
    <w:abstractNumId w:val="33"/>
  </w:num>
  <w:num w:numId="10">
    <w:abstractNumId w:val="18"/>
  </w:num>
  <w:num w:numId="11">
    <w:abstractNumId w:val="41"/>
  </w:num>
  <w:num w:numId="12">
    <w:abstractNumId w:val="39"/>
  </w:num>
  <w:num w:numId="13">
    <w:abstractNumId w:val="9"/>
  </w:num>
  <w:num w:numId="14">
    <w:abstractNumId w:val="17"/>
  </w:num>
  <w:num w:numId="15">
    <w:abstractNumId w:val="27"/>
  </w:num>
  <w:num w:numId="16">
    <w:abstractNumId w:val="10"/>
  </w:num>
  <w:num w:numId="17">
    <w:abstractNumId w:val="14"/>
  </w:num>
  <w:num w:numId="18">
    <w:abstractNumId w:val="40"/>
  </w:num>
  <w:num w:numId="19">
    <w:abstractNumId w:val="8"/>
  </w:num>
  <w:num w:numId="20">
    <w:abstractNumId w:val="38"/>
  </w:num>
  <w:num w:numId="21">
    <w:abstractNumId w:val="4"/>
  </w:num>
  <w:num w:numId="22">
    <w:abstractNumId w:val="6"/>
  </w:num>
  <w:num w:numId="23">
    <w:abstractNumId w:val="12"/>
  </w:num>
  <w:num w:numId="24">
    <w:abstractNumId w:val="24"/>
  </w:num>
  <w:num w:numId="25">
    <w:abstractNumId w:val="2"/>
  </w:num>
  <w:num w:numId="26">
    <w:abstractNumId w:val="3"/>
  </w:num>
  <w:num w:numId="27">
    <w:abstractNumId w:val="16"/>
  </w:num>
  <w:num w:numId="28">
    <w:abstractNumId w:val="42"/>
  </w:num>
  <w:num w:numId="29">
    <w:abstractNumId w:val="21"/>
  </w:num>
  <w:num w:numId="30">
    <w:abstractNumId w:val="20"/>
  </w:num>
  <w:num w:numId="31">
    <w:abstractNumId w:val="13"/>
  </w:num>
  <w:num w:numId="32">
    <w:abstractNumId w:val="29"/>
  </w:num>
  <w:num w:numId="33">
    <w:abstractNumId w:val="22"/>
  </w:num>
  <w:num w:numId="34">
    <w:abstractNumId w:val="19"/>
  </w:num>
  <w:num w:numId="35">
    <w:abstractNumId w:val="31"/>
  </w:num>
  <w:num w:numId="36">
    <w:abstractNumId w:val="23"/>
  </w:num>
  <w:num w:numId="37">
    <w:abstractNumId w:val="11"/>
  </w:num>
  <w:num w:numId="38">
    <w:abstractNumId w:val="30"/>
  </w:num>
  <w:num w:numId="39">
    <w:abstractNumId w:val="34"/>
  </w:num>
  <w:num w:numId="40">
    <w:abstractNumId w:val="37"/>
  </w:num>
  <w:num w:numId="41">
    <w:abstractNumId w:val="35"/>
  </w:num>
  <w:num w:numId="42">
    <w:abstractNumId w:val="1"/>
  </w:num>
  <w:num w:numId="4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39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23D7F"/>
    <w:rsid w:val="00032A0C"/>
    <w:rsid w:val="000370D0"/>
    <w:rsid w:val="00051DDF"/>
    <w:rsid w:val="00055F66"/>
    <w:rsid w:val="0005682C"/>
    <w:rsid w:val="00063C6C"/>
    <w:rsid w:val="0006573A"/>
    <w:rsid w:val="0009301E"/>
    <w:rsid w:val="000A476D"/>
    <w:rsid w:val="000B3DEF"/>
    <w:rsid w:val="000B5948"/>
    <w:rsid w:val="000C163C"/>
    <w:rsid w:val="000D1127"/>
    <w:rsid w:val="000E035E"/>
    <w:rsid w:val="000F19DA"/>
    <w:rsid w:val="000F259F"/>
    <w:rsid w:val="00112D55"/>
    <w:rsid w:val="00114109"/>
    <w:rsid w:val="00124152"/>
    <w:rsid w:val="00127A1B"/>
    <w:rsid w:val="00141E33"/>
    <w:rsid w:val="00143094"/>
    <w:rsid w:val="00172CBD"/>
    <w:rsid w:val="00175F7E"/>
    <w:rsid w:val="001A3F75"/>
    <w:rsid w:val="001A7A14"/>
    <w:rsid w:val="001C6E6D"/>
    <w:rsid w:val="001D2EDA"/>
    <w:rsid w:val="001D5C85"/>
    <w:rsid w:val="001D78AE"/>
    <w:rsid w:val="002357E5"/>
    <w:rsid w:val="00241A0B"/>
    <w:rsid w:val="0024748A"/>
    <w:rsid w:val="002569AB"/>
    <w:rsid w:val="00261A75"/>
    <w:rsid w:val="002626D5"/>
    <w:rsid w:val="00271057"/>
    <w:rsid w:val="0028616F"/>
    <w:rsid w:val="002904E7"/>
    <w:rsid w:val="002921E5"/>
    <w:rsid w:val="002A156B"/>
    <w:rsid w:val="002A35EC"/>
    <w:rsid w:val="002C2C0D"/>
    <w:rsid w:val="002C6B63"/>
    <w:rsid w:val="0031190E"/>
    <w:rsid w:val="0032595E"/>
    <w:rsid w:val="00326606"/>
    <w:rsid w:val="00337885"/>
    <w:rsid w:val="00345440"/>
    <w:rsid w:val="00370233"/>
    <w:rsid w:val="0039537A"/>
    <w:rsid w:val="00397FB2"/>
    <w:rsid w:val="003B2813"/>
    <w:rsid w:val="003D7D45"/>
    <w:rsid w:val="003E5EB4"/>
    <w:rsid w:val="003F2219"/>
    <w:rsid w:val="00405D4D"/>
    <w:rsid w:val="004078B4"/>
    <w:rsid w:val="00411C39"/>
    <w:rsid w:val="00420A78"/>
    <w:rsid w:val="004225C7"/>
    <w:rsid w:val="00473C45"/>
    <w:rsid w:val="004915A1"/>
    <w:rsid w:val="004A24BE"/>
    <w:rsid w:val="004A564C"/>
    <w:rsid w:val="004B43C7"/>
    <w:rsid w:val="004B6721"/>
    <w:rsid w:val="004F34C1"/>
    <w:rsid w:val="0050144C"/>
    <w:rsid w:val="00501BE5"/>
    <w:rsid w:val="005211AC"/>
    <w:rsid w:val="00560051"/>
    <w:rsid w:val="00562EE2"/>
    <w:rsid w:val="00573D31"/>
    <w:rsid w:val="00574BA9"/>
    <w:rsid w:val="005830BC"/>
    <w:rsid w:val="00583288"/>
    <w:rsid w:val="005966BE"/>
    <w:rsid w:val="005A0C43"/>
    <w:rsid w:val="005B7492"/>
    <w:rsid w:val="005D27E2"/>
    <w:rsid w:val="005D7FE9"/>
    <w:rsid w:val="00610681"/>
    <w:rsid w:val="006178C4"/>
    <w:rsid w:val="00642EC9"/>
    <w:rsid w:val="00651661"/>
    <w:rsid w:val="006517AC"/>
    <w:rsid w:val="00654494"/>
    <w:rsid w:val="00666FCC"/>
    <w:rsid w:val="00675DC5"/>
    <w:rsid w:val="006816F7"/>
    <w:rsid w:val="006C2DAE"/>
    <w:rsid w:val="006C4A66"/>
    <w:rsid w:val="006D7F8E"/>
    <w:rsid w:val="006E6DE9"/>
    <w:rsid w:val="00700553"/>
    <w:rsid w:val="00701654"/>
    <w:rsid w:val="007045B4"/>
    <w:rsid w:val="00712818"/>
    <w:rsid w:val="00713FCA"/>
    <w:rsid w:val="007217BB"/>
    <w:rsid w:val="0074190D"/>
    <w:rsid w:val="00751B40"/>
    <w:rsid w:val="00761017"/>
    <w:rsid w:val="00761178"/>
    <w:rsid w:val="00765A76"/>
    <w:rsid w:val="007727A2"/>
    <w:rsid w:val="007760B7"/>
    <w:rsid w:val="0078267A"/>
    <w:rsid w:val="00783E86"/>
    <w:rsid w:val="007876D9"/>
    <w:rsid w:val="007B722E"/>
    <w:rsid w:val="007C2D02"/>
    <w:rsid w:val="007C41B0"/>
    <w:rsid w:val="007C4579"/>
    <w:rsid w:val="007D10B5"/>
    <w:rsid w:val="007F5CA4"/>
    <w:rsid w:val="00802184"/>
    <w:rsid w:val="00822BC6"/>
    <w:rsid w:val="00835A0A"/>
    <w:rsid w:val="00844D4B"/>
    <w:rsid w:val="0086571D"/>
    <w:rsid w:val="00870F49"/>
    <w:rsid w:val="008A20C1"/>
    <w:rsid w:val="008A2422"/>
    <w:rsid w:val="008A7891"/>
    <w:rsid w:val="008C2869"/>
    <w:rsid w:val="008C4BA9"/>
    <w:rsid w:val="008D4CD4"/>
    <w:rsid w:val="008E512F"/>
    <w:rsid w:val="008E6124"/>
    <w:rsid w:val="008F6D53"/>
    <w:rsid w:val="009022FF"/>
    <w:rsid w:val="00905CE2"/>
    <w:rsid w:val="009068CB"/>
    <w:rsid w:val="00920973"/>
    <w:rsid w:val="00920C67"/>
    <w:rsid w:val="00937298"/>
    <w:rsid w:val="00943FBB"/>
    <w:rsid w:val="0095517C"/>
    <w:rsid w:val="0095583A"/>
    <w:rsid w:val="00957EFA"/>
    <w:rsid w:val="00971A0B"/>
    <w:rsid w:val="0098205B"/>
    <w:rsid w:val="00993973"/>
    <w:rsid w:val="009A165C"/>
    <w:rsid w:val="009B077A"/>
    <w:rsid w:val="00A01DCB"/>
    <w:rsid w:val="00A14456"/>
    <w:rsid w:val="00A22B5A"/>
    <w:rsid w:val="00A25C65"/>
    <w:rsid w:val="00A32DE9"/>
    <w:rsid w:val="00A35025"/>
    <w:rsid w:val="00A55AE5"/>
    <w:rsid w:val="00A563B2"/>
    <w:rsid w:val="00A70081"/>
    <w:rsid w:val="00A760EF"/>
    <w:rsid w:val="00A82187"/>
    <w:rsid w:val="00A85466"/>
    <w:rsid w:val="00A870E3"/>
    <w:rsid w:val="00AA3E49"/>
    <w:rsid w:val="00AA4206"/>
    <w:rsid w:val="00AA799D"/>
    <w:rsid w:val="00AF5AD8"/>
    <w:rsid w:val="00AF7A88"/>
    <w:rsid w:val="00B1626F"/>
    <w:rsid w:val="00B2665A"/>
    <w:rsid w:val="00B42B91"/>
    <w:rsid w:val="00B55749"/>
    <w:rsid w:val="00B65F19"/>
    <w:rsid w:val="00B9621E"/>
    <w:rsid w:val="00B96558"/>
    <w:rsid w:val="00BA49C1"/>
    <w:rsid w:val="00BB3B1E"/>
    <w:rsid w:val="00BB581E"/>
    <w:rsid w:val="00BE68A4"/>
    <w:rsid w:val="00BE73D6"/>
    <w:rsid w:val="00BF34F2"/>
    <w:rsid w:val="00C13B00"/>
    <w:rsid w:val="00C20F2F"/>
    <w:rsid w:val="00C66B28"/>
    <w:rsid w:val="00C757C8"/>
    <w:rsid w:val="00C83948"/>
    <w:rsid w:val="00C92CD9"/>
    <w:rsid w:val="00CA26EA"/>
    <w:rsid w:val="00CC00F4"/>
    <w:rsid w:val="00CC558E"/>
    <w:rsid w:val="00D16999"/>
    <w:rsid w:val="00D326C9"/>
    <w:rsid w:val="00D542C4"/>
    <w:rsid w:val="00D555FE"/>
    <w:rsid w:val="00D574B4"/>
    <w:rsid w:val="00D63E04"/>
    <w:rsid w:val="00D643A0"/>
    <w:rsid w:val="00D701E0"/>
    <w:rsid w:val="00D816D2"/>
    <w:rsid w:val="00D94E0F"/>
    <w:rsid w:val="00DA4DBC"/>
    <w:rsid w:val="00DA76B9"/>
    <w:rsid w:val="00DB0ABE"/>
    <w:rsid w:val="00DB2D7B"/>
    <w:rsid w:val="00DC644D"/>
    <w:rsid w:val="00DC7462"/>
    <w:rsid w:val="00DE2CFF"/>
    <w:rsid w:val="00DF0317"/>
    <w:rsid w:val="00E049A3"/>
    <w:rsid w:val="00E073B0"/>
    <w:rsid w:val="00E26B17"/>
    <w:rsid w:val="00E95BF7"/>
    <w:rsid w:val="00EA4428"/>
    <w:rsid w:val="00EC41DE"/>
    <w:rsid w:val="00ED0A50"/>
    <w:rsid w:val="00ED131C"/>
    <w:rsid w:val="00ED29EC"/>
    <w:rsid w:val="00EE1D44"/>
    <w:rsid w:val="00EE6C7E"/>
    <w:rsid w:val="00EF61D4"/>
    <w:rsid w:val="00F20A5D"/>
    <w:rsid w:val="00F23F28"/>
    <w:rsid w:val="00F359E6"/>
    <w:rsid w:val="00F71E95"/>
    <w:rsid w:val="00F80081"/>
    <w:rsid w:val="00F8512D"/>
    <w:rsid w:val="00F9137B"/>
    <w:rsid w:val="00F94673"/>
    <w:rsid w:val="00F968C7"/>
    <w:rsid w:val="00FB071E"/>
    <w:rsid w:val="00FB22D3"/>
    <w:rsid w:val="00FC66BE"/>
    <w:rsid w:val="00FD7913"/>
    <w:rsid w:val="00FE24A1"/>
    <w:rsid w:val="00FE66C2"/>
    <w:rsid w:val="00FE68E8"/>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01C8EB-0F23-468E-98F1-CFBBEB9D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F1088D7F</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2017-11-29T18:10:00Z</cp:lastPrinted>
  <dcterms:created xsi:type="dcterms:W3CDTF">2018-01-29T22:33:00Z</dcterms:created>
  <dcterms:modified xsi:type="dcterms:W3CDTF">2018-01-29T22:33:00Z</dcterms:modified>
</cp:coreProperties>
</file>