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F5C8" w14:textId="77777777" w:rsidR="002F11D0" w:rsidRDefault="002F11D0" w:rsidP="00551056">
      <w:pPr>
        <w:jc w:val="center"/>
        <w:rPr>
          <w:b/>
        </w:rPr>
      </w:pPr>
    </w:p>
    <w:p w14:paraId="12DB2DF0" w14:textId="77777777" w:rsidR="00263040" w:rsidRPr="00AD36B2" w:rsidRDefault="00263040" w:rsidP="00551056">
      <w:pPr>
        <w:jc w:val="center"/>
        <w:rPr>
          <w:b/>
        </w:rPr>
      </w:pPr>
    </w:p>
    <w:p w14:paraId="40C5EDB0" w14:textId="37109970" w:rsidR="00127A1B" w:rsidRPr="00AD36B2" w:rsidRDefault="00AA799D" w:rsidP="00551056">
      <w:pPr>
        <w:jc w:val="center"/>
        <w:rPr>
          <w:b/>
        </w:rPr>
      </w:pPr>
      <w:r w:rsidRPr="00AD36B2">
        <w:rPr>
          <w:b/>
        </w:rPr>
        <w:t>Chancellor’s Executive Cabinet</w:t>
      </w:r>
    </w:p>
    <w:p w14:paraId="043C4140" w14:textId="51A1DD09" w:rsidR="00AA799D" w:rsidRPr="00AD36B2" w:rsidRDefault="00420081" w:rsidP="00AA799D">
      <w:pPr>
        <w:jc w:val="center"/>
      </w:pPr>
      <w:r w:rsidRPr="00AD36B2">
        <w:t>9:00-</w:t>
      </w:r>
      <w:r w:rsidR="00EB0BB9" w:rsidRPr="00AD36B2">
        <w:t>1</w:t>
      </w:r>
      <w:r w:rsidR="004003FE">
        <w:t>2</w:t>
      </w:r>
      <w:r w:rsidR="0056378E" w:rsidRPr="00AD36B2">
        <w:t xml:space="preserve">:00 </w:t>
      </w:r>
      <w:r w:rsidR="004003FE">
        <w:t>p</w:t>
      </w:r>
      <w:r w:rsidR="00796A38" w:rsidRPr="00AD36B2">
        <w:t xml:space="preserve">.m., </w:t>
      </w:r>
      <w:r w:rsidR="004C2ACF">
        <w:t xml:space="preserve">February </w:t>
      </w:r>
      <w:r w:rsidR="00C559AB">
        <w:t>22</w:t>
      </w:r>
      <w:r w:rsidR="00F0045A">
        <w:t>,</w:t>
      </w:r>
      <w:r w:rsidR="002B0342" w:rsidRPr="00AD36B2">
        <w:t xml:space="preserve"> 202</w:t>
      </w:r>
      <w:r w:rsidR="00540DD8">
        <w:t>1</w:t>
      </w:r>
    </w:p>
    <w:p w14:paraId="52FB8563" w14:textId="2985A6D3" w:rsidR="00A6715F" w:rsidRPr="00AD36B2" w:rsidRDefault="000139B4" w:rsidP="005D64E2">
      <w:pPr>
        <w:jc w:val="center"/>
        <w:rPr>
          <w:rFonts w:ascii="Arial" w:hAnsi="Arial" w:cs="Arial"/>
          <w:color w:val="4D4D4D"/>
          <w:shd w:val="clear" w:color="auto" w:fill="FFFFFF"/>
        </w:rPr>
      </w:pPr>
      <w:r w:rsidRPr="00AD36B2">
        <w:t>Zoom</w:t>
      </w:r>
    </w:p>
    <w:p w14:paraId="5ACA85FA" w14:textId="77777777" w:rsidR="00DF2656" w:rsidRDefault="00DF2656" w:rsidP="005D64E2">
      <w:pPr>
        <w:jc w:val="center"/>
        <w:rPr>
          <w:b/>
        </w:rPr>
      </w:pPr>
      <w:r>
        <w:rPr>
          <w:b/>
        </w:rPr>
        <w:t>Notes</w:t>
      </w:r>
    </w:p>
    <w:p w14:paraId="7D60D7FA" w14:textId="77777777" w:rsidR="00DF2656" w:rsidRDefault="00DF2656" w:rsidP="005D64E2">
      <w:pPr>
        <w:jc w:val="center"/>
      </w:pPr>
    </w:p>
    <w:p w14:paraId="2A39D8DD" w14:textId="783CB4C0" w:rsidR="005B1419" w:rsidRPr="003D7082" w:rsidRDefault="00CC558E" w:rsidP="003D7082">
      <w:r w:rsidRPr="00AD36B2">
        <w:t xml:space="preserve"> </w:t>
      </w:r>
      <w:r w:rsidR="00DF2656">
        <w:t xml:space="preserve">Attendance: </w:t>
      </w:r>
      <w:proofErr w:type="spellStart"/>
      <w:r w:rsidR="00DF2656">
        <w:t>Shouan</w:t>
      </w:r>
      <w:proofErr w:type="spellEnd"/>
      <w:r w:rsidR="00DF2656">
        <w:t xml:space="preserve"> Pan, </w:t>
      </w:r>
      <w:proofErr w:type="spellStart"/>
      <w:r w:rsidR="00DF2656">
        <w:t>Chemene</w:t>
      </w:r>
      <w:proofErr w:type="spellEnd"/>
      <w:r w:rsidR="00DF2656">
        <w:t xml:space="preserve"> Crawford, Sheila Edwards Lange, Rosie Rimando-</w:t>
      </w:r>
      <w:proofErr w:type="spellStart"/>
      <w:r w:rsidR="00DF2656">
        <w:t>Chareunsap</w:t>
      </w:r>
      <w:proofErr w:type="spellEnd"/>
      <w:r w:rsidR="00DF2656">
        <w:t xml:space="preserve">, Choi Halladay, Kurt Buttleman, Jennifer Dixon, Cindy Riche, Kathie </w:t>
      </w:r>
      <w:proofErr w:type="spellStart"/>
      <w:r w:rsidR="00DF2656">
        <w:t>Kwilinski</w:t>
      </w:r>
      <w:proofErr w:type="spellEnd"/>
      <w:r w:rsidR="00DF2656">
        <w:t xml:space="preserve">, Earnest Phillips, Steve Leahy, Kerry Howell, Malcolm </w:t>
      </w:r>
      <w:proofErr w:type="spellStart"/>
      <w:r w:rsidR="00DF2656">
        <w:t>Grothe</w:t>
      </w:r>
      <w:proofErr w:type="spellEnd"/>
      <w:r w:rsidR="00402C5B">
        <w:t>, Rebecca Hansen</w:t>
      </w:r>
    </w:p>
    <w:p w14:paraId="48F01DE4" w14:textId="77777777" w:rsidR="00C559AB" w:rsidRDefault="00143520" w:rsidP="00C559AB">
      <w:pPr>
        <w:pStyle w:val="ListParagraph"/>
        <w:numPr>
          <w:ilvl w:val="0"/>
          <w:numId w:val="2"/>
        </w:numPr>
        <w:spacing w:before="100" w:beforeAutospacing="1" w:after="100" w:afterAutospacing="1"/>
        <w:ind w:left="720"/>
        <w:rPr>
          <w:rFonts w:eastAsia="Times New Roman"/>
          <w:b/>
        </w:rPr>
      </w:pPr>
      <w:r w:rsidRPr="00143520">
        <w:rPr>
          <w:rFonts w:eastAsia="Times New Roman"/>
          <w:b/>
        </w:rPr>
        <w:t>Operational Issues</w:t>
      </w:r>
    </w:p>
    <w:p w14:paraId="625AC794" w14:textId="4E7FC070" w:rsidR="00C559AB" w:rsidRPr="003D7082" w:rsidRDefault="00C559AB" w:rsidP="00C559AB">
      <w:pPr>
        <w:pStyle w:val="ListParagraph"/>
        <w:numPr>
          <w:ilvl w:val="0"/>
          <w:numId w:val="14"/>
        </w:numPr>
        <w:spacing w:before="100" w:beforeAutospacing="1" w:after="100" w:afterAutospacing="1"/>
        <w:rPr>
          <w:rFonts w:eastAsia="Times New Roman"/>
          <w:b/>
        </w:rPr>
      </w:pPr>
      <w:r w:rsidRPr="00C559AB">
        <w:rPr>
          <w:rFonts w:eastAsia="Times New Roman"/>
          <w:color w:val="000000"/>
        </w:rPr>
        <w:t>Board seats update</w:t>
      </w:r>
      <w:r>
        <w:rPr>
          <w:rFonts w:eastAsia="Times New Roman"/>
          <w:color w:val="000000"/>
        </w:rPr>
        <w:t xml:space="preserve"> </w:t>
      </w:r>
    </w:p>
    <w:p w14:paraId="5D7E82E1" w14:textId="326DBF67" w:rsidR="00DF2656" w:rsidRPr="003D7082" w:rsidRDefault="003D7082" w:rsidP="003D7082">
      <w:pPr>
        <w:pStyle w:val="ListParagraph"/>
        <w:spacing w:before="100" w:beforeAutospacing="1" w:after="100" w:afterAutospacing="1"/>
        <w:ind w:left="0"/>
        <w:rPr>
          <w:rFonts w:eastAsia="Times New Roman"/>
        </w:rPr>
      </w:pPr>
      <w:r w:rsidRPr="003D7082">
        <w:rPr>
          <w:rFonts w:eastAsia="Times New Roman"/>
        </w:rPr>
        <w:t xml:space="preserve">Trustee Robert Williams has resigned from the Board </w:t>
      </w:r>
      <w:r>
        <w:rPr>
          <w:rFonts w:eastAsia="Times New Roman"/>
        </w:rPr>
        <w:t xml:space="preserve">effective February 19 </w:t>
      </w:r>
      <w:r w:rsidRPr="003D7082">
        <w:rPr>
          <w:rFonts w:eastAsia="Times New Roman"/>
        </w:rPr>
        <w:t xml:space="preserve">and Trustee Rosa Peralta will not seek reappointment when her term ends in September. </w:t>
      </w:r>
      <w:r>
        <w:rPr>
          <w:rFonts w:eastAsia="Times New Roman"/>
        </w:rPr>
        <w:t>Chancellor Pan and Reb</w:t>
      </w:r>
      <w:r w:rsidRPr="009A67C1">
        <w:rPr>
          <w:rFonts w:eastAsia="Times New Roman"/>
        </w:rPr>
        <w:t xml:space="preserve">ecca Hansen will work with the Governor’s Office to </w:t>
      </w:r>
      <w:r w:rsidR="00840EC5" w:rsidRPr="009A67C1">
        <w:rPr>
          <w:rFonts w:eastAsia="Times New Roman"/>
        </w:rPr>
        <w:t>initiate the process of appointing new trustees</w:t>
      </w:r>
      <w:r w:rsidRPr="009A67C1">
        <w:rPr>
          <w:rFonts w:eastAsia="Times New Roman"/>
        </w:rPr>
        <w:t>. Trustee succession</w:t>
      </w:r>
      <w:r>
        <w:rPr>
          <w:rFonts w:eastAsia="Times New Roman"/>
        </w:rPr>
        <w:t xml:space="preserve"> to the Chair position is</w:t>
      </w:r>
      <w:r w:rsidR="00402C5B">
        <w:rPr>
          <w:rFonts w:eastAsia="Times New Roman"/>
        </w:rPr>
        <w:t xml:space="preserve"> also</w:t>
      </w:r>
      <w:r>
        <w:rPr>
          <w:rFonts w:eastAsia="Times New Roman"/>
        </w:rPr>
        <w:t xml:space="preserve"> under discussion. </w:t>
      </w:r>
      <w:r w:rsidR="00402C5B">
        <w:rPr>
          <w:rFonts w:eastAsia="Times New Roman"/>
        </w:rPr>
        <w:t>If CEC members have ideas for eligible individuals</w:t>
      </w:r>
      <w:r w:rsidR="00743476">
        <w:rPr>
          <w:rFonts w:eastAsia="Times New Roman"/>
        </w:rPr>
        <w:t xml:space="preserve"> who may be interested in serving</w:t>
      </w:r>
      <w:r w:rsidR="00402C5B">
        <w:rPr>
          <w:rFonts w:eastAsia="Times New Roman"/>
        </w:rPr>
        <w:t xml:space="preserve">, please forward those names. </w:t>
      </w:r>
    </w:p>
    <w:p w14:paraId="21585AEF" w14:textId="77777777" w:rsidR="004015AA" w:rsidRDefault="00C559AB" w:rsidP="004015AA">
      <w:pPr>
        <w:numPr>
          <w:ilvl w:val="0"/>
          <w:numId w:val="14"/>
        </w:numPr>
        <w:rPr>
          <w:rFonts w:eastAsia="Times New Roman"/>
          <w:color w:val="000000"/>
        </w:rPr>
      </w:pPr>
      <w:r>
        <w:rPr>
          <w:rFonts w:eastAsia="Times New Roman"/>
          <w:color w:val="000000"/>
        </w:rPr>
        <w:t xml:space="preserve">Accreditation Assessment Task Force </w:t>
      </w:r>
    </w:p>
    <w:p w14:paraId="30F01DCB" w14:textId="4F4E736F" w:rsidR="00DF2656" w:rsidRDefault="004015AA" w:rsidP="004015AA">
      <w:pPr>
        <w:rPr>
          <w:rFonts w:eastAsia="Times New Roman"/>
          <w:color w:val="000000"/>
        </w:rPr>
      </w:pPr>
      <w:r w:rsidRPr="004015AA">
        <w:rPr>
          <w:rFonts w:eastAsia="Times New Roman"/>
          <w:color w:val="000000"/>
        </w:rPr>
        <w:t>Chancellor Pan introduced a framework for the task force</w:t>
      </w:r>
      <w:r>
        <w:rPr>
          <w:rFonts w:eastAsia="Times New Roman"/>
          <w:color w:val="000000"/>
        </w:rPr>
        <w:t xml:space="preserve"> that will focus on </w:t>
      </w:r>
      <w:r w:rsidR="00F065BA">
        <w:rPr>
          <w:rFonts w:eastAsia="Times New Roman"/>
          <w:color w:val="000000"/>
        </w:rPr>
        <w:t xml:space="preserve">designing the process and giving input on </w:t>
      </w:r>
      <w:r>
        <w:rPr>
          <w:rFonts w:eastAsia="Times New Roman"/>
          <w:color w:val="000000"/>
        </w:rPr>
        <w:t xml:space="preserve">how we conduct the </w:t>
      </w:r>
      <w:r w:rsidR="00F065BA">
        <w:rPr>
          <w:rFonts w:eastAsia="Times New Roman"/>
          <w:color w:val="000000"/>
        </w:rPr>
        <w:t xml:space="preserve">accreditation </w:t>
      </w:r>
      <w:r>
        <w:rPr>
          <w:rFonts w:eastAsia="Times New Roman"/>
          <w:color w:val="000000"/>
        </w:rPr>
        <w:t>study</w:t>
      </w:r>
      <w:r w:rsidRPr="004015AA">
        <w:rPr>
          <w:rFonts w:eastAsia="Times New Roman"/>
          <w:color w:val="000000"/>
        </w:rPr>
        <w:t>. CEC discussed the makeup of the group and recommended includi</w:t>
      </w:r>
      <w:r w:rsidRPr="009A67C1">
        <w:rPr>
          <w:rFonts w:eastAsia="Times New Roman"/>
          <w:color w:val="000000"/>
        </w:rPr>
        <w:t>ng Accreditation Liaison Officers. They also discussed the purpose of the group</w:t>
      </w:r>
      <w:r w:rsidR="00F065BA" w:rsidRPr="009A67C1">
        <w:rPr>
          <w:rFonts w:eastAsia="Times New Roman"/>
          <w:color w:val="000000"/>
        </w:rPr>
        <w:t xml:space="preserve"> and clarification of </w:t>
      </w:r>
      <w:r w:rsidR="00840EC5" w:rsidRPr="009A67C1">
        <w:rPr>
          <w:rFonts w:eastAsia="Times New Roman"/>
          <w:color w:val="000000"/>
        </w:rPr>
        <w:t>its</w:t>
      </w:r>
      <w:r w:rsidR="00F065BA" w:rsidRPr="009A67C1">
        <w:rPr>
          <w:rFonts w:eastAsia="Times New Roman"/>
          <w:color w:val="000000"/>
        </w:rPr>
        <w:t xml:space="preserve"> charge.</w:t>
      </w:r>
      <w:r w:rsidR="00F065BA">
        <w:rPr>
          <w:rFonts w:eastAsia="Times New Roman"/>
          <w:color w:val="000000"/>
        </w:rPr>
        <w:t xml:space="preserve"> </w:t>
      </w:r>
    </w:p>
    <w:p w14:paraId="3FF7E817" w14:textId="77777777" w:rsidR="002D6B4E" w:rsidRDefault="002D6B4E" w:rsidP="004015AA">
      <w:pPr>
        <w:rPr>
          <w:rFonts w:eastAsia="Times New Roman"/>
          <w:color w:val="000000"/>
        </w:rPr>
      </w:pPr>
    </w:p>
    <w:p w14:paraId="792D8040" w14:textId="2C2CC882" w:rsidR="00EA17DE" w:rsidRDefault="00C559AB" w:rsidP="002D6B4E">
      <w:pPr>
        <w:numPr>
          <w:ilvl w:val="0"/>
          <w:numId w:val="14"/>
        </w:numPr>
        <w:rPr>
          <w:rFonts w:eastAsia="Times New Roman"/>
          <w:color w:val="000000"/>
        </w:rPr>
      </w:pPr>
      <w:r w:rsidRPr="00C559AB">
        <w:rPr>
          <w:rFonts w:eastAsia="Times New Roman"/>
          <w:color w:val="000000"/>
        </w:rPr>
        <w:t>Budget planning</w:t>
      </w:r>
      <w:r>
        <w:rPr>
          <w:rFonts w:eastAsia="Times New Roman"/>
          <w:color w:val="000000"/>
        </w:rPr>
        <w:t xml:space="preserve"> </w:t>
      </w:r>
    </w:p>
    <w:p w14:paraId="7E543838" w14:textId="4B53352D" w:rsidR="002D6B4E" w:rsidRDefault="002D6B4E" w:rsidP="002D6B4E">
      <w:pPr>
        <w:rPr>
          <w:rFonts w:eastAsia="Times New Roman"/>
          <w:color w:val="000000"/>
        </w:rPr>
      </w:pPr>
      <w:r>
        <w:rPr>
          <w:rFonts w:eastAsia="Times New Roman"/>
          <w:color w:val="000000"/>
        </w:rPr>
        <w:t xml:space="preserve">Choi Halladay has been meeting with the VPAs to develop a common methodology for revenue projection. Questions about how we approach the budget districtwide and college by college were surfaced. </w:t>
      </w:r>
      <w:r w:rsidR="007E5BEE">
        <w:rPr>
          <w:rFonts w:eastAsia="Times New Roman"/>
          <w:color w:val="000000"/>
        </w:rPr>
        <w:t xml:space="preserve">CEC discussed the green model and whether we continue with that model. </w:t>
      </w:r>
    </w:p>
    <w:p w14:paraId="522BCB53" w14:textId="77777777" w:rsidR="00643ACD" w:rsidRDefault="00643ACD" w:rsidP="002D6B4E">
      <w:pPr>
        <w:rPr>
          <w:rFonts w:eastAsia="Times New Roman"/>
          <w:color w:val="000000"/>
        </w:rPr>
      </w:pPr>
    </w:p>
    <w:p w14:paraId="08C97B8D" w14:textId="72FD3818" w:rsidR="008C68B5" w:rsidRDefault="00386C21" w:rsidP="00643ACD">
      <w:pPr>
        <w:numPr>
          <w:ilvl w:val="0"/>
          <w:numId w:val="14"/>
        </w:numPr>
        <w:rPr>
          <w:rFonts w:eastAsia="Times New Roman"/>
          <w:color w:val="000000"/>
        </w:rPr>
      </w:pPr>
      <w:r>
        <w:rPr>
          <w:rFonts w:eastAsia="Times New Roman"/>
          <w:color w:val="000000"/>
        </w:rPr>
        <w:t xml:space="preserve">Group read of ‘From Equity Talk to Equity Walk: Expanding </w:t>
      </w:r>
      <w:r w:rsidR="002D6B4E">
        <w:rPr>
          <w:rFonts w:eastAsia="Times New Roman"/>
          <w:color w:val="000000"/>
        </w:rPr>
        <w:t>Practitioner</w:t>
      </w:r>
      <w:r>
        <w:rPr>
          <w:rFonts w:eastAsia="Times New Roman"/>
          <w:color w:val="000000"/>
        </w:rPr>
        <w:t xml:space="preserve"> Knowledge for Racial Justice in Higher Education’ </w:t>
      </w:r>
    </w:p>
    <w:p w14:paraId="775DE77A" w14:textId="539D7C50" w:rsidR="008C68B5" w:rsidRDefault="00643ACD" w:rsidP="00643ACD">
      <w:pPr>
        <w:rPr>
          <w:rFonts w:eastAsia="Times New Roman"/>
          <w:color w:val="000000"/>
        </w:rPr>
      </w:pPr>
      <w:r>
        <w:rPr>
          <w:rFonts w:eastAsia="Times New Roman"/>
          <w:color w:val="000000"/>
        </w:rPr>
        <w:t>The Board of Trustees and the Senior Leadership Team will read the book and discuss it</w:t>
      </w:r>
      <w:r w:rsidR="00D32459">
        <w:rPr>
          <w:rFonts w:eastAsia="Times New Roman"/>
          <w:color w:val="000000"/>
        </w:rPr>
        <w:t xml:space="preserve"> this Spring/Summer</w:t>
      </w:r>
      <w:r>
        <w:rPr>
          <w:rFonts w:eastAsia="Times New Roman"/>
          <w:color w:val="000000"/>
        </w:rPr>
        <w:t xml:space="preserve">. </w:t>
      </w:r>
    </w:p>
    <w:p w14:paraId="0387FDCB" w14:textId="77777777" w:rsidR="00643ACD" w:rsidRPr="008C68B5" w:rsidRDefault="00643ACD" w:rsidP="00643ACD">
      <w:pPr>
        <w:rPr>
          <w:rFonts w:eastAsia="Times New Roman"/>
          <w:color w:val="000000"/>
        </w:rPr>
      </w:pPr>
    </w:p>
    <w:p w14:paraId="52131077" w14:textId="3C20971D" w:rsidR="005B1419" w:rsidRDefault="005B1419" w:rsidP="00C559AB">
      <w:pPr>
        <w:pStyle w:val="ListParagraph"/>
        <w:numPr>
          <w:ilvl w:val="0"/>
          <w:numId w:val="14"/>
        </w:numPr>
        <w:ind w:left="720"/>
        <w:rPr>
          <w:rFonts w:eastAsia="Times New Roman"/>
          <w:b/>
        </w:rPr>
      </w:pPr>
      <w:r>
        <w:rPr>
          <w:rFonts w:eastAsia="Times New Roman"/>
          <w:b/>
        </w:rPr>
        <w:t>Action Items</w:t>
      </w:r>
    </w:p>
    <w:p w14:paraId="3D114D4C" w14:textId="13200407" w:rsidR="004C2ACF" w:rsidRDefault="00C559AB" w:rsidP="00932043">
      <w:pPr>
        <w:pStyle w:val="ListParagraph"/>
        <w:numPr>
          <w:ilvl w:val="0"/>
          <w:numId w:val="12"/>
        </w:numPr>
        <w:spacing w:before="100" w:beforeAutospacing="1" w:after="100" w:afterAutospacing="1"/>
        <w:rPr>
          <w:rFonts w:eastAsia="Times New Roman"/>
        </w:rPr>
      </w:pPr>
      <w:r w:rsidRPr="00DF2656">
        <w:rPr>
          <w:rFonts w:eastAsia="Times New Roman"/>
        </w:rPr>
        <w:t xml:space="preserve">Innovation of the Year Nomination </w:t>
      </w:r>
    </w:p>
    <w:p w14:paraId="4E474B9F" w14:textId="7C2F2353" w:rsidR="00643ACD" w:rsidRDefault="00643ACD" w:rsidP="00643ACD">
      <w:pPr>
        <w:pStyle w:val="ListParagraph"/>
        <w:spacing w:before="100" w:beforeAutospacing="1" w:after="100" w:afterAutospacing="1"/>
        <w:ind w:left="0"/>
        <w:rPr>
          <w:rFonts w:eastAsia="Times New Roman"/>
        </w:rPr>
      </w:pPr>
      <w:r>
        <w:rPr>
          <w:rFonts w:eastAsia="Times New Roman"/>
        </w:rPr>
        <w:t>CEC discussed nominating English Direct</w:t>
      </w:r>
      <w:r w:rsidR="0085253E">
        <w:rPr>
          <w:rFonts w:eastAsia="Times New Roman"/>
        </w:rPr>
        <w:t>ed South</w:t>
      </w:r>
      <w:r>
        <w:rPr>
          <w:rFonts w:eastAsia="Times New Roman"/>
        </w:rPr>
        <w:t xml:space="preserve"> S</w:t>
      </w:r>
      <w:bookmarkStart w:id="0" w:name="_GoBack"/>
      <w:bookmarkEnd w:id="0"/>
      <w:r>
        <w:rPr>
          <w:rFonts w:eastAsia="Times New Roman"/>
        </w:rPr>
        <w:t xml:space="preserve">tudent Placement at a previous meeting and confirmed that as our official nomination. </w:t>
      </w:r>
    </w:p>
    <w:p w14:paraId="40934F83" w14:textId="77777777" w:rsidR="00DF2656" w:rsidRPr="00DF2656" w:rsidRDefault="00DF2656" w:rsidP="00DF2656">
      <w:pPr>
        <w:pStyle w:val="ListParagraph"/>
        <w:spacing w:before="100" w:beforeAutospacing="1" w:after="100" w:afterAutospacing="1"/>
        <w:ind w:left="1080"/>
        <w:rPr>
          <w:rFonts w:eastAsia="Times New Roman"/>
        </w:rPr>
      </w:pPr>
    </w:p>
    <w:p w14:paraId="7031BAAA" w14:textId="416686F7" w:rsidR="00172486" w:rsidRPr="00393E10" w:rsidRDefault="576E7DBF" w:rsidP="00C559AB">
      <w:pPr>
        <w:pStyle w:val="ListParagraph"/>
        <w:numPr>
          <w:ilvl w:val="0"/>
          <w:numId w:val="14"/>
        </w:numPr>
        <w:spacing w:before="100" w:beforeAutospacing="1" w:after="100" w:afterAutospacing="1"/>
        <w:ind w:left="720"/>
        <w:rPr>
          <w:rFonts w:eastAsia="Times New Roman"/>
          <w:color w:val="000000"/>
        </w:rPr>
      </w:pPr>
      <w:r w:rsidRPr="00393E10">
        <w:rPr>
          <w:b/>
          <w:bCs/>
        </w:rPr>
        <w:t>Standing Issues/Update</w:t>
      </w:r>
      <w:r w:rsidR="00AD36B2" w:rsidRPr="00393E10">
        <w:rPr>
          <w:b/>
          <w:bCs/>
        </w:rPr>
        <w:t>s</w:t>
      </w:r>
    </w:p>
    <w:p w14:paraId="3ED30BA9" w14:textId="07C9675A" w:rsidR="00172486" w:rsidRDefault="002C1562" w:rsidP="005D2F82">
      <w:pPr>
        <w:pStyle w:val="ListParagraph"/>
        <w:numPr>
          <w:ilvl w:val="0"/>
          <w:numId w:val="1"/>
        </w:numPr>
        <w:ind w:left="720"/>
        <w:jc w:val="both"/>
      </w:pPr>
      <w:r w:rsidRPr="00AD36B2">
        <w:lastRenderedPageBreak/>
        <w:t xml:space="preserve">Review of Notes from </w:t>
      </w:r>
      <w:r w:rsidR="00C559AB">
        <w:t>February 8</w:t>
      </w:r>
      <w:r w:rsidR="00540DD8">
        <w:t xml:space="preserve"> </w:t>
      </w:r>
    </w:p>
    <w:p w14:paraId="39A2528A" w14:textId="1D18B1E2" w:rsidR="00DF2656" w:rsidRDefault="00643ACD" w:rsidP="00643ACD">
      <w:pPr>
        <w:pStyle w:val="ListParagraph"/>
        <w:ind w:left="0"/>
        <w:jc w:val="both"/>
      </w:pPr>
      <w:r>
        <w:t xml:space="preserve">CEC reviewed the notes and they will be posted. </w:t>
      </w:r>
    </w:p>
    <w:p w14:paraId="73CDCF9B" w14:textId="77777777" w:rsidR="00DF2656" w:rsidRPr="00AD36B2" w:rsidRDefault="00DF2656" w:rsidP="00DF2656">
      <w:pPr>
        <w:pStyle w:val="ListParagraph"/>
        <w:jc w:val="both"/>
      </w:pPr>
    </w:p>
    <w:p w14:paraId="134AFCA9" w14:textId="4B1B237C" w:rsidR="00D32459" w:rsidRDefault="00172486" w:rsidP="00D32459">
      <w:pPr>
        <w:pStyle w:val="ListParagraph"/>
        <w:numPr>
          <w:ilvl w:val="0"/>
          <w:numId w:val="1"/>
        </w:numPr>
        <w:ind w:left="720"/>
        <w:jc w:val="both"/>
      </w:pPr>
      <w:r w:rsidRPr="00AD36B2">
        <w:t xml:space="preserve">Chancellor/Board Updates </w:t>
      </w:r>
    </w:p>
    <w:p w14:paraId="6B2D2702" w14:textId="644E9430" w:rsidR="00D32459" w:rsidRDefault="00D32459" w:rsidP="00D32459">
      <w:pPr>
        <w:pStyle w:val="ListParagraph"/>
        <w:ind w:left="0"/>
        <w:jc w:val="both"/>
      </w:pPr>
      <w:r>
        <w:t xml:space="preserve">Rebecca Hansen reminded CEC that materials for the board meeting are due this Thursday. She also informed CEC of changes to the public comment process. If CEC members have Administrators that they would like to nominate for Emeritus status, those nominations will be reviewed by CEC in March and forwarded to the Board in April. </w:t>
      </w:r>
    </w:p>
    <w:p w14:paraId="4C949E6F" w14:textId="77777777" w:rsidR="00DF2656" w:rsidRPr="00AD36B2" w:rsidRDefault="00DF2656" w:rsidP="00DF2656">
      <w:pPr>
        <w:pStyle w:val="ListParagraph"/>
        <w:jc w:val="both"/>
      </w:pPr>
    </w:p>
    <w:p w14:paraId="791D9DA9" w14:textId="77777777" w:rsidR="00DF2656" w:rsidRDefault="00172486" w:rsidP="005D2F82">
      <w:pPr>
        <w:pStyle w:val="ListParagraph"/>
        <w:numPr>
          <w:ilvl w:val="0"/>
          <w:numId w:val="1"/>
        </w:numPr>
        <w:ind w:left="720"/>
        <w:jc w:val="both"/>
      </w:pPr>
      <w:proofErr w:type="spellStart"/>
      <w:r w:rsidRPr="00AD36B2">
        <w:t>ctcLink</w:t>
      </w:r>
      <w:proofErr w:type="spellEnd"/>
      <w:r w:rsidRPr="00AD36B2">
        <w:t xml:space="preserve"> </w:t>
      </w:r>
    </w:p>
    <w:p w14:paraId="55136F53" w14:textId="50CDB500" w:rsidR="00172486" w:rsidRDefault="00172486" w:rsidP="003D7082">
      <w:pPr>
        <w:pStyle w:val="ListParagraph"/>
        <w:ind w:left="0"/>
        <w:jc w:val="both"/>
      </w:pPr>
      <w:r w:rsidRPr="00AD36B2">
        <w:t xml:space="preserve"> </w:t>
      </w:r>
      <w:r w:rsidR="0062503A">
        <w:t xml:space="preserve">We have gone live with </w:t>
      </w:r>
      <w:proofErr w:type="spellStart"/>
      <w:r w:rsidR="0062503A">
        <w:t>ctcLink</w:t>
      </w:r>
      <w:proofErr w:type="spellEnd"/>
      <w:r w:rsidR="0062503A">
        <w:t xml:space="preserve">. </w:t>
      </w:r>
      <w:r w:rsidR="003D7082">
        <w:t xml:space="preserve">EMPL IDs are being assigned and people can begin accessing the new system today. </w:t>
      </w:r>
      <w:r w:rsidR="00643ACD">
        <w:t xml:space="preserve">Kurt Buttleman reported that the system has slowed this morning and they are troubleshooting the problem. </w:t>
      </w:r>
      <w:r w:rsidR="00D32459">
        <w:t>They are also currently resolving an Accounting hiccup.</w:t>
      </w:r>
    </w:p>
    <w:p w14:paraId="6635E8B3" w14:textId="77777777" w:rsidR="0062503A" w:rsidRPr="00AD36B2" w:rsidRDefault="0062503A" w:rsidP="00DF2656">
      <w:pPr>
        <w:pStyle w:val="ListParagraph"/>
        <w:jc w:val="both"/>
      </w:pPr>
    </w:p>
    <w:p w14:paraId="65A2A71B" w14:textId="3DE4C9DA" w:rsidR="00172486" w:rsidRDefault="00172486" w:rsidP="005D2F82">
      <w:pPr>
        <w:pStyle w:val="ListParagraph"/>
        <w:numPr>
          <w:ilvl w:val="0"/>
          <w:numId w:val="1"/>
        </w:numPr>
        <w:ind w:left="720"/>
        <w:jc w:val="both"/>
      </w:pPr>
      <w:r w:rsidRPr="00AD36B2">
        <w:t xml:space="preserve">Seattle Promise </w:t>
      </w:r>
    </w:p>
    <w:p w14:paraId="319C1B03" w14:textId="1BAD7A72" w:rsidR="00DF2656" w:rsidRDefault="009E1664" w:rsidP="009E1664">
      <w:pPr>
        <w:pStyle w:val="ListParagraph"/>
        <w:ind w:left="0"/>
      </w:pPr>
      <w:r>
        <w:t>Over 2100 applications have been received for Fall 2021. Mayor Durkan is working on ideas for how the City can further support Promise. There are also discussion</w:t>
      </w:r>
      <w:r w:rsidR="00D32459">
        <w:t>s underway</w:t>
      </w:r>
      <w:r>
        <w:t xml:space="preserve"> about space needs at the colleges for Promise staff. </w:t>
      </w:r>
    </w:p>
    <w:p w14:paraId="0D2077AF" w14:textId="77777777" w:rsidR="00DF2656" w:rsidRDefault="00DF2656" w:rsidP="00DF2656">
      <w:pPr>
        <w:pStyle w:val="ListParagraph"/>
        <w:jc w:val="both"/>
      </w:pPr>
    </w:p>
    <w:p w14:paraId="42D499CB" w14:textId="1E94A2B8" w:rsidR="00607146" w:rsidRDefault="00C559AB" w:rsidP="005D2F82">
      <w:pPr>
        <w:pStyle w:val="ListParagraph"/>
        <w:numPr>
          <w:ilvl w:val="0"/>
          <w:numId w:val="1"/>
        </w:numPr>
        <w:ind w:left="720"/>
        <w:jc w:val="both"/>
      </w:pPr>
      <w:r>
        <w:t xml:space="preserve">Guided </w:t>
      </w:r>
      <w:r w:rsidR="00607146">
        <w:t xml:space="preserve">Pathways </w:t>
      </w:r>
    </w:p>
    <w:p w14:paraId="536BBBC7" w14:textId="4FC54FFF" w:rsidR="00DF2656" w:rsidRDefault="009E1664" w:rsidP="009E1664">
      <w:pPr>
        <w:pStyle w:val="ListParagraph"/>
        <w:ind w:left="0"/>
        <w:jc w:val="both"/>
      </w:pPr>
      <w:r>
        <w:t xml:space="preserve">Earnest and Kurt recently met with the </w:t>
      </w:r>
      <w:r w:rsidR="00840EC5">
        <w:t xml:space="preserve">State Board </w:t>
      </w:r>
      <w:r w:rsidR="00840EC5" w:rsidRPr="009A67C1">
        <w:t>appointed lead Guided Pathway coach</w:t>
      </w:r>
      <w:r w:rsidRPr="009A67C1">
        <w:t>. She</w:t>
      </w:r>
      <w:r>
        <w:t xml:space="preserve"> recommended that we would be well</w:t>
      </w:r>
      <w:r w:rsidR="00D32459">
        <w:t>-</w:t>
      </w:r>
      <w:r>
        <w:t xml:space="preserve">served to more deeply engage our VPIs and VPSSs. </w:t>
      </w:r>
    </w:p>
    <w:p w14:paraId="3F1C6227" w14:textId="77777777" w:rsidR="009E1664" w:rsidRDefault="009E1664" w:rsidP="00DF2656">
      <w:pPr>
        <w:pStyle w:val="ListParagraph"/>
        <w:jc w:val="both"/>
      </w:pPr>
    </w:p>
    <w:p w14:paraId="5E7D3F18" w14:textId="63457141" w:rsidR="00143520" w:rsidRDefault="00607146" w:rsidP="005D2F82">
      <w:pPr>
        <w:pStyle w:val="ListParagraph"/>
        <w:numPr>
          <w:ilvl w:val="0"/>
          <w:numId w:val="1"/>
        </w:numPr>
        <w:ind w:left="720"/>
        <w:jc w:val="both"/>
      </w:pPr>
      <w:r>
        <w:t>Negotiations</w:t>
      </w:r>
      <w:r w:rsidR="00143520">
        <w:t xml:space="preserve"> with AFT </w:t>
      </w:r>
    </w:p>
    <w:p w14:paraId="53679406" w14:textId="7EC689C6" w:rsidR="00DF2656" w:rsidRDefault="009E1664" w:rsidP="009E1664">
      <w:pPr>
        <w:pStyle w:val="ListParagraph"/>
        <w:ind w:left="0"/>
      </w:pPr>
      <w:r>
        <w:t xml:space="preserve">Jennifer Dixon reported on the most recent bargaining session. </w:t>
      </w:r>
      <w:r w:rsidR="00277F43">
        <w:t xml:space="preserve">The negotiating teams meet again this Friday. </w:t>
      </w:r>
    </w:p>
    <w:p w14:paraId="7A16AFEA" w14:textId="77777777" w:rsidR="00DF2656" w:rsidRPr="00AD36B2" w:rsidRDefault="00DF2656" w:rsidP="00DF2656">
      <w:pPr>
        <w:pStyle w:val="ListParagraph"/>
        <w:jc w:val="both"/>
      </w:pPr>
    </w:p>
    <w:p w14:paraId="59D71D2E" w14:textId="21A06E70" w:rsidR="00F0045A" w:rsidRDefault="00172486" w:rsidP="005D2F82">
      <w:pPr>
        <w:pStyle w:val="ListParagraph"/>
        <w:numPr>
          <w:ilvl w:val="0"/>
          <w:numId w:val="1"/>
        </w:numPr>
        <w:ind w:left="720"/>
        <w:jc w:val="both"/>
      </w:pPr>
      <w:r w:rsidRPr="00AD36B2">
        <w:t xml:space="preserve">College and District Division Updates </w:t>
      </w:r>
    </w:p>
    <w:p w14:paraId="22B97BC2" w14:textId="274D9449" w:rsidR="00277F43" w:rsidRDefault="00277F43" w:rsidP="00277F43">
      <w:pPr>
        <w:pStyle w:val="ListParagraph"/>
        <w:ind w:left="0"/>
        <w:jc w:val="both"/>
      </w:pPr>
      <w:r>
        <w:t xml:space="preserve">Kerry Howell gave an update on the Equity Can’t Wait Campaign and connections to the Gates Family Foundation and Amazon for potential investments. </w:t>
      </w:r>
    </w:p>
    <w:p w14:paraId="5D0F1193" w14:textId="663E85D1" w:rsidR="00F0045A" w:rsidRDefault="00F0045A" w:rsidP="005D2F82">
      <w:pPr>
        <w:ind w:left="720"/>
        <w:jc w:val="both"/>
      </w:pPr>
    </w:p>
    <w:p w14:paraId="07A07FD7" w14:textId="05EEC083" w:rsidR="00277F43" w:rsidRDefault="00277F43" w:rsidP="00277F43">
      <w:pPr>
        <w:jc w:val="both"/>
      </w:pPr>
      <w:r>
        <w:t>Kurt Buttleman shared that the process for hiring of the new district eLearning leader is underway.</w:t>
      </w:r>
    </w:p>
    <w:p w14:paraId="24363A8B" w14:textId="335C045C" w:rsidR="00DF2656" w:rsidRDefault="00DF2656" w:rsidP="00277F43">
      <w:pPr>
        <w:jc w:val="both"/>
      </w:pPr>
    </w:p>
    <w:p w14:paraId="6C1FFBAF" w14:textId="7235430C" w:rsidR="00277F43" w:rsidRDefault="00277F43" w:rsidP="00277F43">
      <w:pPr>
        <w:jc w:val="both"/>
      </w:pPr>
      <w:r>
        <w:t xml:space="preserve">Malcolm </w:t>
      </w:r>
      <w:proofErr w:type="spellStart"/>
      <w:r>
        <w:t>Grothe</w:t>
      </w:r>
      <w:proofErr w:type="spellEnd"/>
      <w:r>
        <w:t xml:space="preserve"> reported on the recent Chancellor’s Advisory Committee meeting and the subcommittee discussions. </w:t>
      </w:r>
    </w:p>
    <w:p w14:paraId="005A1D46" w14:textId="1C21A7ED" w:rsidR="00277F43" w:rsidRDefault="00277F43" w:rsidP="00277F43">
      <w:pPr>
        <w:jc w:val="both"/>
      </w:pPr>
    </w:p>
    <w:p w14:paraId="5233E9FE" w14:textId="1A01E335" w:rsidR="00277F43" w:rsidRDefault="00277F43" w:rsidP="00277F43">
      <w:pPr>
        <w:jc w:val="both"/>
      </w:pPr>
      <w:r>
        <w:t xml:space="preserve">Kathie </w:t>
      </w:r>
      <w:proofErr w:type="spellStart"/>
      <w:r>
        <w:t>Kwilinski</w:t>
      </w:r>
      <w:proofErr w:type="spellEnd"/>
      <w:r>
        <w:t xml:space="preserve"> reported that she attended the CCID conference last week and learned more about </w:t>
      </w:r>
      <w:r w:rsidR="00D32459">
        <w:t>developing</w:t>
      </w:r>
      <w:r>
        <w:t xml:space="preserve"> virtual exchanges. </w:t>
      </w:r>
    </w:p>
    <w:p w14:paraId="49CF2F57" w14:textId="77777777" w:rsidR="00277F43" w:rsidRDefault="00277F43" w:rsidP="005D2F82">
      <w:pPr>
        <w:ind w:left="720"/>
        <w:jc w:val="both"/>
      </w:pPr>
    </w:p>
    <w:p w14:paraId="3237F728" w14:textId="55763774" w:rsidR="002B13FE" w:rsidRPr="00D32459" w:rsidRDefault="00143520" w:rsidP="00D32459">
      <w:pPr>
        <w:jc w:val="both"/>
      </w:pPr>
      <w:r>
        <w:t xml:space="preserve">The next CEC meeting is </w:t>
      </w:r>
      <w:r w:rsidR="00C559AB">
        <w:t>March 8</w:t>
      </w:r>
      <w:r w:rsidR="00F0045A">
        <w:t>.</w:t>
      </w:r>
      <w:r>
        <w:t xml:space="preserve"> </w:t>
      </w:r>
    </w:p>
    <w:sectPr w:rsidR="002B13FE" w:rsidRPr="00D32459" w:rsidSect="00551056">
      <w:headerReference w:type="default" r:id="rId8"/>
      <w:pgSz w:w="12240" w:h="15840"/>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8B59" w14:textId="77777777" w:rsidR="00EE65F7" w:rsidRDefault="00EE65F7" w:rsidP="00B96558">
      <w:r>
        <w:separator/>
      </w:r>
    </w:p>
  </w:endnote>
  <w:endnote w:type="continuationSeparator" w:id="0">
    <w:p w14:paraId="70A709FE" w14:textId="77777777" w:rsidR="00EE65F7" w:rsidRDefault="00EE65F7"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6752" w14:textId="77777777" w:rsidR="00EE65F7" w:rsidRDefault="00EE65F7" w:rsidP="00B96558">
      <w:r>
        <w:separator/>
      </w:r>
    </w:p>
  </w:footnote>
  <w:footnote w:type="continuationSeparator" w:id="0">
    <w:p w14:paraId="1D120797" w14:textId="77777777" w:rsidR="00EE65F7" w:rsidRDefault="00EE65F7"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4EFF" w14:textId="77777777" w:rsidR="003811AB" w:rsidRDefault="003811AB" w:rsidP="00E0215A">
    <w:pPr>
      <w:jc w:val="center"/>
      <w:rPr>
        <w:b/>
      </w:rPr>
    </w:pPr>
    <w:r>
      <w:rPr>
        <w:b/>
        <w:noProof/>
        <w:lang w:eastAsia="zh-CN"/>
      </w:rPr>
      <w:drawing>
        <wp:inline distT="0" distB="0" distL="0" distR="0" wp14:anchorId="49829872" wp14:editId="321F175F">
          <wp:extent cx="2184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 Logo Center.png"/>
                  <pic:cNvPicPr/>
                </pic:nvPicPr>
                <pic:blipFill>
                  <a:blip r:embed="rId1">
                    <a:extLst>
                      <a:ext uri="{28A0092B-C50C-407E-A947-70E740481C1C}">
                        <a14:useLocalDpi xmlns:a14="http://schemas.microsoft.com/office/drawing/2010/main" val="0"/>
                      </a:ext>
                    </a:extLst>
                  </a:blip>
                  <a:stretch>
                    <a:fillRect/>
                  </a:stretch>
                </pic:blipFill>
                <pic:spPr>
                  <a:xfrm>
                    <a:off x="0" y="0"/>
                    <a:ext cx="2184400" cy="990600"/>
                  </a:xfrm>
                  <a:prstGeom prst="rect">
                    <a:avLst/>
                  </a:prstGeom>
                </pic:spPr>
              </pic:pic>
            </a:graphicData>
          </a:graphic>
        </wp:inline>
      </w:drawing>
    </w:r>
  </w:p>
  <w:p w14:paraId="7BEF710A" w14:textId="77777777" w:rsidR="003811AB" w:rsidRDefault="003811AB" w:rsidP="00E0215A">
    <w:pPr>
      <w:rPr>
        <w:b/>
      </w:rPr>
    </w:pPr>
  </w:p>
  <w:p w14:paraId="2BD075C2" w14:textId="77777777" w:rsidR="003811AB" w:rsidRPr="00E952A6" w:rsidRDefault="003811AB" w:rsidP="00E0215A">
    <w:pPr>
      <w:spacing w:after="40"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6C74AB16" w:rsidR="003811AB" w:rsidRPr="00870F49" w:rsidRDefault="003811AB"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2F4"/>
    <w:multiLevelType w:val="hybridMultilevel"/>
    <w:tmpl w:val="72CA3226"/>
    <w:lvl w:ilvl="0" w:tplc="B262E178">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848D1"/>
    <w:multiLevelType w:val="hybridMultilevel"/>
    <w:tmpl w:val="DD743B74"/>
    <w:lvl w:ilvl="0" w:tplc="548C0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C66914"/>
    <w:multiLevelType w:val="hybridMultilevel"/>
    <w:tmpl w:val="60169026"/>
    <w:lvl w:ilvl="0" w:tplc="5EC2D3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776810"/>
    <w:multiLevelType w:val="hybridMultilevel"/>
    <w:tmpl w:val="9D7C07A8"/>
    <w:lvl w:ilvl="0" w:tplc="EB26C4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C2244E1"/>
    <w:multiLevelType w:val="hybridMultilevel"/>
    <w:tmpl w:val="7E949B1A"/>
    <w:lvl w:ilvl="0" w:tplc="93663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177C8"/>
    <w:multiLevelType w:val="hybridMultilevel"/>
    <w:tmpl w:val="AAF8978C"/>
    <w:lvl w:ilvl="0" w:tplc="1C7E52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0E7DA8"/>
    <w:multiLevelType w:val="hybridMultilevel"/>
    <w:tmpl w:val="85B616F4"/>
    <w:lvl w:ilvl="0" w:tplc="E6668F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4D70E8E"/>
    <w:multiLevelType w:val="hybridMultilevel"/>
    <w:tmpl w:val="FC24B344"/>
    <w:lvl w:ilvl="0" w:tplc="79808092">
      <w:start w:val="1"/>
      <w:numFmt w:val="decimal"/>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5195C11"/>
    <w:multiLevelType w:val="hybridMultilevel"/>
    <w:tmpl w:val="8D489914"/>
    <w:lvl w:ilvl="0" w:tplc="14684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4F63DD"/>
    <w:multiLevelType w:val="hybridMultilevel"/>
    <w:tmpl w:val="10141510"/>
    <w:lvl w:ilvl="0" w:tplc="E3EEA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B270B"/>
    <w:multiLevelType w:val="hybridMultilevel"/>
    <w:tmpl w:val="CCBCEB70"/>
    <w:lvl w:ilvl="0" w:tplc="05CCD5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9E5FF9"/>
    <w:multiLevelType w:val="multilevel"/>
    <w:tmpl w:val="4B6E2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8269E7"/>
    <w:multiLevelType w:val="hybridMultilevel"/>
    <w:tmpl w:val="DD0E1102"/>
    <w:lvl w:ilvl="0" w:tplc="DFBA6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6"/>
  </w:num>
  <w:num w:numId="5">
    <w:abstractNumId w:val="9"/>
  </w:num>
  <w:num w:numId="6">
    <w:abstractNumId w:val="3"/>
  </w:num>
  <w:num w:numId="7">
    <w:abstractNumId w:val="2"/>
  </w:num>
  <w:num w:numId="8">
    <w:abstractNumId w:val="1"/>
  </w:num>
  <w:num w:numId="9">
    <w:abstractNumId w:val="8"/>
  </w:num>
  <w:num w:numId="10">
    <w:abstractNumId w:val="13"/>
  </w:num>
  <w:num w:numId="11">
    <w:abstractNumId w:val="5"/>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9D"/>
    <w:rsid w:val="000139B4"/>
    <w:rsid w:val="00016CD4"/>
    <w:rsid w:val="00017608"/>
    <w:rsid w:val="00023D7F"/>
    <w:rsid w:val="00027559"/>
    <w:rsid w:val="00032A0C"/>
    <w:rsid w:val="000343AF"/>
    <w:rsid w:val="000370D0"/>
    <w:rsid w:val="000403C6"/>
    <w:rsid w:val="0004119C"/>
    <w:rsid w:val="000474B1"/>
    <w:rsid w:val="00051DDF"/>
    <w:rsid w:val="00054714"/>
    <w:rsid w:val="0005682C"/>
    <w:rsid w:val="00056D27"/>
    <w:rsid w:val="00061A9D"/>
    <w:rsid w:val="00063C6C"/>
    <w:rsid w:val="0006573A"/>
    <w:rsid w:val="00072C7F"/>
    <w:rsid w:val="000770E9"/>
    <w:rsid w:val="0009301E"/>
    <w:rsid w:val="000A171D"/>
    <w:rsid w:val="000A1B49"/>
    <w:rsid w:val="000A476D"/>
    <w:rsid w:val="000B3DEF"/>
    <w:rsid w:val="000B5948"/>
    <w:rsid w:val="000C163C"/>
    <w:rsid w:val="000C35B3"/>
    <w:rsid w:val="000D0F99"/>
    <w:rsid w:val="000D1127"/>
    <w:rsid w:val="000E035E"/>
    <w:rsid w:val="000F259F"/>
    <w:rsid w:val="00104307"/>
    <w:rsid w:val="00112D55"/>
    <w:rsid w:val="00114109"/>
    <w:rsid w:val="00117D9F"/>
    <w:rsid w:val="00122ADA"/>
    <w:rsid w:val="00124152"/>
    <w:rsid w:val="00124D3D"/>
    <w:rsid w:val="00127A1B"/>
    <w:rsid w:val="00130163"/>
    <w:rsid w:val="0013474D"/>
    <w:rsid w:val="001416D2"/>
    <w:rsid w:val="00141E33"/>
    <w:rsid w:val="00143094"/>
    <w:rsid w:val="00143520"/>
    <w:rsid w:val="00145150"/>
    <w:rsid w:val="00152569"/>
    <w:rsid w:val="00164E7D"/>
    <w:rsid w:val="00167C34"/>
    <w:rsid w:val="00172053"/>
    <w:rsid w:val="00172486"/>
    <w:rsid w:val="001748F3"/>
    <w:rsid w:val="00175F7E"/>
    <w:rsid w:val="001807DA"/>
    <w:rsid w:val="00190F60"/>
    <w:rsid w:val="00196944"/>
    <w:rsid w:val="001A3F75"/>
    <w:rsid w:val="001A4CBB"/>
    <w:rsid w:val="001A7A14"/>
    <w:rsid w:val="001B59BB"/>
    <w:rsid w:val="001C25B6"/>
    <w:rsid w:val="001C6E6D"/>
    <w:rsid w:val="001D077E"/>
    <w:rsid w:val="001D2EDA"/>
    <w:rsid w:val="001D5C85"/>
    <w:rsid w:val="001D78AE"/>
    <w:rsid w:val="001E0EA4"/>
    <w:rsid w:val="002120C7"/>
    <w:rsid w:val="002120FB"/>
    <w:rsid w:val="00212412"/>
    <w:rsid w:val="002142C7"/>
    <w:rsid w:val="002261BC"/>
    <w:rsid w:val="0023321F"/>
    <w:rsid w:val="00234581"/>
    <w:rsid w:val="002357E5"/>
    <w:rsid w:val="00241A0B"/>
    <w:rsid w:val="0024748A"/>
    <w:rsid w:val="002569AB"/>
    <w:rsid w:val="002572D0"/>
    <w:rsid w:val="00261A75"/>
    <w:rsid w:val="002626D5"/>
    <w:rsid w:val="00263040"/>
    <w:rsid w:val="00271057"/>
    <w:rsid w:val="002719B9"/>
    <w:rsid w:val="002734C2"/>
    <w:rsid w:val="00277F43"/>
    <w:rsid w:val="00281F47"/>
    <w:rsid w:val="0028616F"/>
    <w:rsid w:val="002904E7"/>
    <w:rsid w:val="002921E5"/>
    <w:rsid w:val="00294D47"/>
    <w:rsid w:val="002A156B"/>
    <w:rsid w:val="002A7FBE"/>
    <w:rsid w:val="002B0342"/>
    <w:rsid w:val="002B13FE"/>
    <w:rsid w:val="002B4956"/>
    <w:rsid w:val="002C1562"/>
    <w:rsid w:val="002C2C0D"/>
    <w:rsid w:val="002C64FE"/>
    <w:rsid w:val="002C6B63"/>
    <w:rsid w:val="002D0A45"/>
    <w:rsid w:val="002D5455"/>
    <w:rsid w:val="002D6B4E"/>
    <w:rsid w:val="002F11D0"/>
    <w:rsid w:val="002F7F56"/>
    <w:rsid w:val="00300D51"/>
    <w:rsid w:val="003103C3"/>
    <w:rsid w:val="0031190E"/>
    <w:rsid w:val="00322219"/>
    <w:rsid w:val="0032595E"/>
    <w:rsid w:val="00326277"/>
    <w:rsid w:val="00326606"/>
    <w:rsid w:val="0033655C"/>
    <w:rsid w:val="00337885"/>
    <w:rsid w:val="00354089"/>
    <w:rsid w:val="003555C9"/>
    <w:rsid w:val="00355C72"/>
    <w:rsid w:val="00370233"/>
    <w:rsid w:val="003811AB"/>
    <w:rsid w:val="00383044"/>
    <w:rsid w:val="00386C21"/>
    <w:rsid w:val="00393E10"/>
    <w:rsid w:val="0039537A"/>
    <w:rsid w:val="00397165"/>
    <w:rsid w:val="00397FB2"/>
    <w:rsid w:val="003A4CCA"/>
    <w:rsid w:val="003A6640"/>
    <w:rsid w:val="003B1949"/>
    <w:rsid w:val="003B2813"/>
    <w:rsid w:val="003D7082"/>
    <w:rsid w:val="003D7D45"/>
    <w:rsid w:val="003E0AF5"/>
    <w:rsid w:val="003E5EB4"/>
    <w:rsid w:val="003E7FB8"/>
    <w:rsid w:val="003F2219"/>
    <w:rsid w:val="003F3D56"/>
    <w:rsid w:val="004003FE"/>
    <w:rsid w:val="004015AA"/>
    <w:rsid w:val="00402C5B"/>
    <w:rsid w:val="00405D4D"/>
    <w:rsid w:val="004078B4"/>
    <w:rsid w:val="00411C39"/>
    <w:rsid w:val="00412EA5"/>
    <w:rsid w:val="00420081"/>
    <w:rsid w:val="00420A78"/>
    <w:rsid w:val="004225C7"/>
    <w:rsid w:val="00424345"/>
    <w:rsid w:val="00431497"/>
    <w:rsid w:val="0043156D"/>
    <w:rsid w:val="00435E7F"/>
    <w:rsid w:val="00437FDD"/>
    <w:rsid w:val="0044686B"/>
    <w:rsid w:val="004505B7"/>
    <w:rsid w:val="0046664B"/>
    <w:rsid w:val="00473C45"/>
    <w:rsid w:val="00475D46"/>
    <w:rsid w:val="00490EA6"/>
    <w:rsid w:val="004915A1"/>
    <w:rsid w:val="00493F89"/>
    <w:rsid w:val="00497DE4"/>
    <w:rsid w:val="004A13DA"/>
    <w:rsid w:val="004A24BE"/>
    <w:rsid w:val="004A564C"/>
    <w:rsid w:val="004B2E47"/>
    <w:rsid w:val="004B43C7"/>
    <w:rsid w:val="004B6576"/>
    <w:rsid w:val="004B6721"/>
    <w:rsid w:val="004C2ACF"/>
    <w:rsid w:val="004E2AA6"/>
    <w:rsid w:val="0050144C"/>
    <w:rsid w:val="00501811"/>
    <w:rsid w:val="00501BE5"/>
    <w:rsid w:val="005021F9"/>
    <w:rsid w:val="00505B53"/>
    <w:rsid w:val="0051721B"/>
    <w:rsid w:val="005211AC"/>
    <w:rsid w:val="00527E96"/>
    <w:rsid w:val="00533CDE"/>
    <w:rsid w:val="00540DD8"/>
    <w:rsid w:val="0054370D"/>
    <w:rsid w:val="005445A5"/>
    <w:rsid w:val="00551056"/>
    <w:rsid w:val="00560051"/>
    <w:rsid w:val="00562EE2"/>
    <w:rsid w:val="0056378E"/>
    <w:rsid w:val="00573D31"/>
    <w:rsid w:val="00574BA9"/>
    <w:rsid w:val="00581640"/>
    <w:rsid w:val="005830BC"/>
    <w:rsid w:val="00583288"/>
    <w:rsid w:val="0059090B"/>
    <w:rsid w:val="00592524"/>
    <w:rsid w:val="005966BE"/>
    <w:rsid w:val="005A0C43"/>
    <w:rsid w:val="005A7FD0"/>
    <w:rsid w:val="005B1090"/>
    <w:rsid w:val="005B1419"/>
    <w:rsid w:val="005B7492"/>
    <w:rsid w:val="005C30C1"/>
    <w:rsid w:val="005C33EA"/>
    <w:rsid w:val="005D27E2"/>
    <w:rsid w:val="005D2F82"/>
    <w:rsid w:val="005D3138"/>
    <w:rsid w:val="005D64E2"/>
    <w:rsid w:val="005D7FE9"/>
    <w:rsid w:val="005F16D3"/>
    <w:rsid w:val="005F6022"/>
    <w:rsid w:val="00604D8E"/>
    <w:rsid w:val="00607146"/>
    <w:rsid w:val="00611795"/>
    <w:rsid w:val="0062503A"/>
    <w:rsid w:val="00642EC9"/>
    <w:rsid w:val="00643ACD"/>
    <w:rsid w:val="00645DF8"/>
    <w:rsid w:val="00651661"/>
    <w:rsid w:val="006517AC"/>
    <w:rsid w:val="00654494"/>
    <w:rsid w:val="00666FCC"/>
    <w:rsid w:val="0068415B"/>
    <w:rsid w:val="0068615E"/>
    <w:rsid w:val="006870C1"/>
    <w:rsid w:val="00692669"/>
    <w:rsid w:val="006A226E"/>
    <w:rsid w:val="006A78B5"/>
    <w:rsid w:val="006B6FA3"/>
    <w:rsid w:val="006B7DA3"/>
    <w:rsid w:val="006C216A"/>
    <w:rsid w:val="006C2DAE"/>
    <w:rsid w:val="006C4A66"/>
    <w:rsid w:val="006C551E"/>
    <w:rsid w:val="006D0444"/>
    <w:rsid w:val="006D7F8E"/>
    <w:rsid w:val="006E6316"/>
    <w:rsid w:val="006E6DE9"/>
    <w:rsid w:val="006F0C14"/>
    <w:rsid w:val="006F3B05"/>
    <w:rsid w:val="00700553"/>
    <w:rsid w:val="00701654"/>
    <w:rsid w:val="007045B4"/>
    <w:rsid w:val="00707053"/>
    <w:rsid w:val="00707BFE"/>
    <w:rsid w:val="00712818"/>
    <w:rsid w:val="00713FCA"/>
    <w:rsid w:val="007217BB"/>
    <w:rsid w:val="00732E4D"/>
    <w:rsid w:val="00737084"/>
    <w:rsid w:val="0074190D"/>
    <w:rsid w:val="00742CE6"/>
    <w:rsid w:val="00743476"/>
    <w:rsid w:val="00751B40"/>
    <w:rsid w:val="00754BEA"/>
    <w:rsid w:val="00761017"/>
    <w:rsid w:val="00761178"/>
    <w:rsid w:val="007647AF"/>
    <w:rsid w:val="00765A76"/>
    <w:rsid w:val="0076754E"/>
    <w:rsid w:val="007727A2"/>
    <w:rsid w:val="0077467F"/>
    <w:rsid w:val="00775A71"/>
    <w:rsid w:val="007760B7"/>
    <w:rsid w:val="007778BA"/>
    <w:rsid w:val="0078267A"/>
    <w:rsid w:val="00783E86"/>
    <w:rsid w:val="007876D9"/>
    <w:rsid w:val="00796974"/>
    <w:rsid w:val="00796A38"/>
    <w:rsid w:val="007A23CA"/>
    <w:rsid w:val="007B382F"/>
    <w:rsid w:val="007B722E"/>
    <w:rsid w:val="007C099E"/>
    <w:rsid w:val="007C2D02"/>
    <w:rsid w:val="007C41B0"/>
    <w:rsid w:val="007C4579"/>
    <w:rsid w:val="007D10B5"/>
    <w:rsid w:val="007E0518"/>
    <w:rsid w:val="007E2138"/>
    <w:rsid w:val="007E5BEE"/>
    <w:rsid w:val="007E75D8"/>
    <w:rsid w:val="007F57C3"/>
    <w:rsid w:val="00802184"/>
    <w:rsid w:val="008117AC"/>
    <w:rsid w:val="00815DC3"/>
    <w:rsid w:val="00822BC6"/>
    <w:rsid w:val="008256AD"/>
    <w:rsid w:val="008263F2"/>
    <w:rsid w:val="00830188"/>
    <w:rsid w:val="0083298A"/>
    <w:rsid w:val="00835A0A"/>
    <w:rsid w:val="00840EC5"/>
    <w:rsid w:val="00841286"/>
    <w:rsid w:val="00844D4B"/>
    <w:rsid w:val="0085253E"/>
    <w:rsid w:val="00864A3C"/>
    <w:rsid w:val="0086571D"/>
    <w:rsid w:val="00870F49"/>
    <w:rsid w:val="00876BE4"/>
    <w:rsid w:val="00887A2D"/>
    <w:rsid w:val="008A20C1"/>
    <w:rsid w:val="008A2422"/>
    <w:rsid w:val="008A7891"/>
    <w:rsid w:val="008A7D01"/>
    <w:rsid w:val="008C2869"/>
    <w:rsid w:val="008C306D"/>
    <w:rsid w:val="008C4923"/>
    <w:rsid w:val="008C4BA9"/>
    <w:rsid w:val="008C68B5"/>
    <w:rsid w:val="008D4CD4"/>
    <w:rsid w:val="008D7E8F"/>
    <w:rsid w:val="008E512F"/>
    <w:rsid w:val="008E6124"/>
    <w:rsid w:val="008F4155"/>
    <w:rsid w:val="008F61DB"/>
    <w:rsid w:val="008F6D53"/>
    <w:rsid w:val="009022FF"/>
    <w:rsid w:val="00905CE2"/>
    <w:rsid w:val="009068CB"/>
    <w:rsid w:val="00916714"/>
    <w:rsid w:val="00920973"/>
    <w:rsid w:val="00920C67"/>
    <w:rsid w:val="00920E8B"/>
    <w:rsid w:val="00920EC7"/>
    <w:rsid w:val="00925DFF"/>
    <w:rsid w:val="0093451C"/>
    <w:rsid w:val="00937298"/>
    <w:rsid w:val="00937A32"/>
    <w:rsid w:val="0094314E"/>
    <w:rsid w:val="00943FBB"/>
    <w:rsid w:val="00946A56"/>
    <w:rsid w:val="009509BE"/>
    <w:rsid w:val="00950BE5"/>
    <w:rsid w:val="00952517"/>
    <w:rsid w:val="0095517C"/>
    <w:rsid w:val="0095583A"/>
    <w:rsid w:val="00957036"/>
    <w:rsid w:val="00957EFA"/>
    <w:rsid w:val="0096127E"/>
    <w:rsid w:val="00964931"/>
    <w:rsid w:val="00971A0B"/>
    <w:rsid w:val="00977E61"/>
    <w:rsid w:val="00981955"/>
    <w:rsid w:val="0098205B"/>
    <w:rsid w:val="00993973"/>
    <w:rsid w:val="009A165C"/>
    <w:rsid w:val="009A67C1"/>
    <w:rsid w:val="009A68E9"/>
    <w:rsid w:val="009B04FE"/>
    <w:rsid w:val="009B077A"/>
    <w:rsid w:val="009B5B47"/>
    <w:rsid w:val="009C744B"/>
    <w:rsid w:val="009D49B1"/>
    <w:rsid w:val="009E1664"/>
    <w:rsid w:val="009E28DC"/>
    <w:rsid w:val="009E2A16"/>
    <w:rsid w:val="009E6D8B"/>
    <w:rsid w:val="00A01E03"/>
    <w:rsid w:val="00A05159"/>
    <w:rsid w:val="00A06A2B"/>
    <w:rsid w:val="00A13C71"/>
    <w:rsid w:val="00A14456"/>
    <w:rsid w:val="00A217D5"/>
    <w:rsid w:val="00A22B5A"/>
    <w:rsid w:val="00A25C65"/>
    <w:rsid w:val="00A32DE9"/>
    <w:rsid w:val="00A35025"/>
    <w:rsid w:val="00A55AE5"/>
    <w:rsid w:val="00A563B2"/>
    <w:rsid w:val="00A6715F"/>
    <w:rsid w:val="00A70081"/>
    <w:rsid w:val="00A723BA"/>
    <w:rsid w:val="00A760EF"/>
    <w:rsid w:val="00A82187"/>
    <w:rsid w:val="00A843CB"/>
    <w:rsid w:val="00A85466"/>
    <w:rsid w:val="00A85E0D"/>
    <w:rsid w:val="00A85E2E"/>
    <w:rsid w:val="00A870E3"/>
    <w:rsid w:val="00AA3E49"/>
    <w:rsid w:val="00AA4206"/>
    <w:rsid w:val="00AA458D"/>
    <w:rsid w:val="00AA6804"/>
    <w:rsid w:val="00AA7801"/>
    <w:rsid w:val="00AA799D"/>
    <w:rsid w:val="00AB48F5"/>
    <w:rsid w:val="00AC5891"/>
    <w:rsid w:val="00AD36B2"/>
    <w:rsid w:val="00AE1FCF"/>
    <w:rsid w:val="00AE3B6B"/>
    <w:rsid w:val="00AE3C07"/>
    <w:rsid w:val="00AE569C"/>
    <w:rsid w:val="00AF1238"/>
    <w:rsid w:val="00AF3FA9"/>
    <w:rsid w:val="00AF4189"/>
    <w:rsid w:val="00AF5AD8"/>
    <w:rsid w:val="00AF7A88"/>
    <w:rsid w:val="00B01851"/>
    <w:rsid w:val="00B018CB"/>
    <w:rsid w:val="00B02F01"/>
    <w:rsid w:val="00B1626F"/>
    <w:rsid w:val="00B1777B"/>
    <w:rsid w:val="00B2665A"/>
    <w:rsid w:val="00B3101E"/>
    <w:rsid w:val="00B37890"/>
    <w:rsid w:val="00B42B91"/>
    <w:rsid w:val="00B472A9"/>
    <w:rsid w:val="00B55749"/>
    <w:rsid w:val="00B606FC"/>
    <w:rsid w:val="00B618DD"/>
    <w:rsid w:val="00B65F19"/>
    <w:rsid w:val="00B66734"/>
    <w:rsid w:val="00B9021A"/>
    <w:rsid w:val="00B92497"/>
    <w:rsid w:val="00B9621E"/>
    <w:rsid w:val="00B96558"/>
    <w:rsid w:val="00BA3E02"/>
    <w:rsid w:val="00BA49C1"/>
    <w:rsid w:val="00BA6F1C"/>
    <w:rsid w:val="00BB094F"/>
    <w:rsid w:val="00BB3B1E"/>
    <w:rsid w:val="00BB581E"/>
    <w:rsid w:val="00BC4AA5"/>
    <w:rsid w:val="00BD145D"/>
    <w:rsid w:val="00BD4697"/>
    <w:rsid w:val="00BE3032"/>
    <w:rsid w:val="00BE68A4"/>
    <w:rsid w:val="00BE73D6"/>
    <w:rsid w:val="00BF601C"/>
    <w:rsid w:val="00BF71B0"/>
    <w:rsid w:val="00C01028"/>
    <w:rsid w:val="00C06C48"/>
    <w:rsid w:val="00C13B00"/>
    <w:rsid w:val="00C20F2F"/>
    <w:rsid w:val="00C335F5"/>
    <w:rsid w:val="00C559AB"/>
    <w:rsid w:val="00C56649"/>
    <w:rsid w:val="00C66B28"/>
    <w:rsid w:val="00C757C8"/>
    <w:rsid w:val="00C75DBB"/>
    <w:rsid w:val="00C81DC7"/>
    <w:rsid w:val="00C8212D"/>
    <w:rsid w:val="00C83948"/>
    <w:rsid w:val="00C8798B"/>
    <w:rsid w:val="00C92CD9"/>
    <w:rsid w:val="00C95534"/>
    <w:rsid w:val="00C97281"/>
    <w:rsid w:val="00C974EC"/>
    <w:rsid w:val="00CA078A"/>
    <w:rsid w:val="00CA26EA"/>
    <w:rsid w:val="00CB4F7D"/>
    <w:rsid w:val="00CB7472"/>
    <w:rsid w:val="00CC00F4"/>
    <w:rsid w:val="00CC558E"/>
    <w:rsid w:val="00CC6F8B"/>
    <w:rsid w:val="00CE2A5C"/>
    <w:rsid w:val="00CF6622"/>
    <w:rsid w:val="00D001FF"/>
    <w:rsid w:val="00D002B6"/>
    <w:rsid w:val="00D06039"/>
    <w:rsid w:val="00D16999"/>
    <w:rsid w:val="00D17FCB"/>
    <w:rsid w:val="00D22D36"/>
    <w:rsid w:val="00D233EF"/>
    <w:rsid w:val="00D32459"/>
    <w:rsid w:val="00D326C9"/>
    <w:rsid w:val="00D33510"/>
    <w:rsid w:val="00D34F08"/>
    <w:rsid w:val="00D421C5"/>
    <w:rsid w:val="00D45862"/>
    <w:rsid w:val="00D542C4"/>
    <w:rsid w:val="00D54CC2"/>
    <w:rsid w:val="00D555FE"/>
    <w:rsid w:val="00D55C57"/>
    <w:rsid w:val="00D56CBF"/>
    <w:rsid w:val="00D574B4"/>
    <w:rsid w:val="00D63E04"/>
    <w:rsid w:val="00D643A0"/>
    <w:rsid w:val="00D71839"/>
    <w:rsid w:val="00D80026"/>
    <w:rsid w:val="00D84DE0"/>
    <w:rsid w:val="00D90920"/>
    <w:rsid w:val="00D93FE7"/>
    <w:rsid w:val="00D94E0F"/>
    <w:rsid w:val="00DA06DC"/>
    <w:rsid w:val="00DA3C72"/>
    <w:rsid w:val="00DA408C"/>
    <w:rsid w:val="00DA76B9"/>
    <w:rsid w:val="00DB0ABE"/>
    <w:rsid w:val="00DB2D7B"/>
    <w:rsid w:val="00DB3E4F"/>
    <w:rsid w:val="00DC644D"/>
    <w:rsid w:val="00DC7462"/>
    <w:rsid w:val="00DD305B"/>
    <w:rsid w:val="00DE2CFF"/>
    <w:rsid w:val="00DE548C"/>
    <w:rsid w:val="00DF0317"/>
    <w:rsid w:val="00DF2656"/>
    <w:rsid w:val="00DF2CC0"/>
    <w:rsid w:val="00DF4641"/>
    <w:rsid w:val="00E0215A"/>
    <w:rsid w:val="00E049A3"/>
    <w:rsid w:val="00E04D6D"/>
    <w:rsid w:val="00E05546"/>
    <w:rsid w:val="00E22924"/>
    <w:rsid w:val="00E26B17"/>
    <w:rsid w:val="00E313CF"/>
    <w:rsid w:val="00E35F41"/>
    <w:rsid w:val="00E36D12"/>
    <w:rsid w:val="00E60951"/>
    <w:rsid w:val="00E671F7"/>
    <w:rsid w:val="00E72B5C"/>
    <w:rsid w:val="00E767E5"/>
    <w:rsid w:val="00E924CB"/>
    <w:rsid w:val="00E93613"/>
    <w:rsid w:val="00E93BD5"/>
    <w:rsid w:val="00E95BF7"/>
    <w:rsid w:val="00EA0C57"/>
    <w:rsid w:val="00EA17DE"/>
    <w:rsid w:val="00EA4428"/>
    <w:rsid w:val="00EB016D"/>
    <w:rsid w:val="00EB0BB9"/>
    <w:rsid w:val="00EB0FFC"/>
    <w:rsid w:val="00EB502D"/>
    <w:rsid w:val="00EB73D4"/>
    <w:rsid w:val="00EC2DAA"/>
    <w:rsid w:val="00EC41DE"/>
    <w:rsid w:val="00ED0A50"/>
    <w:rsid w:val="00ED131C"/>
    <w:rsid w:val="00ED181F"/>
    <w:rsid w:val="00ED29EC"/>
    <w:rsid w:val="00EE0AA5"/>
    <w:rsid w:val="00EE0EB3"/>
    <w:rsid w:val="00EE26E2"/>
    <w:rsid w:val="00EE65F7"/>
    <w:rsid w:val="00EE6C7E"/>
    <w:rsid w:val="00EE7D6E"/>
    <w:rsid w:val="00EF0913"/>
    <w:rsid w:val="00EF61D4"/>
    <w:rsid w:val="00EF7A94"/>
    <w:rsid w:val="00F0045A"/>
    <w:rsid w:val="00F0353C"/>
    <w:rsid w:val="00F065BA"/>
    <w:rsid w:val="00F10135"/>
    <w:rsid w:val="00F104C6"/>
    <w:rsid w:val="00F112C2"/>
    <w:rsid w:val="00F20A5D"/>
    <w:rsid w:val="00F23F28"/>
    <w:rsid w:val="00F2449A"/>
    <w:rsid w:val="00F263FE"/>
    <w:rsid w:val="00F31BCA"/>
    <w:rsid w:val="00F359E6"/>
    <w:rsid w:val="00F3703E"/>
    <w:rsid w:val="00F41904"/>
    <w:rsid w:val="00F43483"/>
    <w:rsid w:val="00F440C3"/>
    <w:rsid w:val="00F52FD6"/>
    <w:rsid w:val="00F577D4"/>
    <w:rsid w:val="00F71E95"/>
    <w:rsid w:val="00F729EE"/>
    <w:rsid w:val="00F7699D"/>
    <w:rsid w:val="00F80081"/>
    <w:rsid w:val="00F9137B"/>
    <w:rsid w:val="00F94673"/>
    <w:rsid w:val="00F9589D"/>
    <w:rsid w:val="00F968C7"/>
    <w:rsid w:val="00FA04F0"/>
    <w:rsid w:val="00FA0F9B"/>
    <w:rsid w:val="00FA4416"/>
    <w:rsid w:val="00FB071E"/>
    <w:rsid w:val="00FB22D3"/>
    <w:rsid w:val="00FC09DE"/>
    <w:rsid w:val="00FC66BE"/>
    <w:rsid w:val="00FD458F"/>
    <w:rsid w:val="00FD45D3"/>
    <w:rsid w:val="00FD7913"/>
    <w:rsid w:val="00FE24A1"/>
    <w:rsid w:val="00FE5C67"/>
    <w:rsid w:val="00FE65D7"/>
    <w:rsid w:val="00FE66C2"/>
    <w:rsid w:val="00FE68E8"/>
    <w:rsid w:val="00FF3683"/>
    <w:rsid w:val="00FF4326"/>
    <w:rsid w:val="00FF453F"/>
    <w:rsid w:val="011131B4"/>
    <w:rsid w:val="071F5A0F"/>
    <w:rsid w:val="576E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8810">
      <w:bodyDiv w:val="1"/>
      <w:marLeft w:val="0"/>
      <w:marRight w:val="0"/>
      <w:marTop w:val="0"/>
      <w:marBottom w:val="0"/>
      <w:divBdr>
        <w:top w:val="none" w:sz="0" w:space="0" w:color="auto"/>
        <w:left w:val="none" w:sz="0" w:space="0" w:color="auto"/>
        <w:bottom w:val="none" w:sz="0" w:space="0" w:color="auto"/>
        <w:right w:val="none" w:sz="0" w:space="0" w:color="auto"/>
      </w:divBdr>
    </w:div>
    <w:div w:id="331614740">
      <w:bodyDiv w:val="1"/>
      <w:marLeft w:val="0"/>
      <w:marRight w:val="0"/>
      <w:marTop w:val="0"/>
      <w:marBottom w:val="0"/>
      <w:divBdr>
        <w:top w:val="none" w:sz="0" w:space="0" w:color="auto"/>
        <w:left w:val="none" w:sz="0" w:space="0" w:color="auto"/>
        <w:bottom w:val="none" w:sz="0" w:space="0" w:color="auto"/>
        <w:right w:val="none" w:sz="0" w:space="0" w:color="auto"/>
      </w:divBdr>
    </w:div>
    <w:div w:id="396561270">
      <w:bodyDiv w:val="1"/>
      <w:marLeft w:val="0"/>
      <w:marRight w:val="0"/>
      <w:marTop w:val="0"/>
      <w:marBottom w:val="0"/>
      <w:divBdr>
        <w:top w:val="none" w:sz="0" w:space="0" w:color="auto"/>
        <w:left w:val="none" w:sz="0" w:space="0" w:color="auto"/>
        <w:bottom w:val="none" w:sz="0" w:space="0" w:color="auto"/>
        <w:right w:val="none" w:sz="0" w:space="0" w:color="auto"/>
      </w:divBdr>
    </w:div>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504320247">
      <w:bodyDiv w:val="1"/>
      <w:marLeft w:val="0"/>
      <w:marRight w:val="0"/>
      <w:marTop w:val="0"/>
      <w:marBottom w:val="0"/>
      <w:divBdr>
        <w:top w:val="none" w:sz="0" w:space="0" w:color="auto"/>
        <w:left w:val="none" w:sz="0" w:space="0" w:color="auto"/>
        <w:bottom w:val="none" w:sz="0" w:space="0" w:color="auto"/>
        <w:right w:val="none" w:sz="0" w:space="0" w:color="auto"/>
      </w:divBdr>
    </w:div>
    <w:div w:id="632517531">
      <w:bodyDiv w:val="1"/>
      <w:marLeft w:val="0"/>
      <w:marRight w:val="0"/>
      <w:marTop w:val="0"/>
      <w:marBottom w:val="0"/>
      <w:divBdr>
        <w:top w:val="none" w:sz="0" w:space="0" w:color="auto"/>
        <w:left w:val="none" w:sz="0" w:space="0" w:color="auto"/>
        <w:bottom w:val="none" w:sz="0" w:space="0" w:color="auto"/>
        <w:right w:val="none" w:sz="0" w:space="0" w:color="auto"/>
      </w:divBdr>
    </w:div>
    <w:div w:id="734739959">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060904030">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426535590">
      <w:bodyDiv w:val="1"/>
      <w:marLeft w:val="0"/>
      <w:marRight w:val="0"/>
      <w:marTop w:val="0"/>
      <w:marBottom w:val="0"/>
      <w:divBdr>
        <w:top w:val="none" w:sz="0" w:space="0" w:color="auto"/>
        <w:left w:val="none" w:sz="0" w:space="0" w:color="auto"/>
        <w:bottom w:val="none" w:sz="0" w:space="0" w:color="auto"/>
        <w:right w:val="none" w:sz="0" w:space="0" w:color="auto"/>
      </w:divBdr>
    </w:div>
    <w:div w:id="1616979354">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1745420580">
      <w:bodyDiv w:val="1"/>
      <w:marLeft w:val="0"/>
      <w:marRight w:val="0"/>
      <w:marTop w:val="0"/>
      <w:marBottom w:val="0"/>
      <w:divBdr>
        <w:top w:val="none" w:sz="0" w:space="0" w:color="auto"/>
        <w:left w:val="none" w:sz="0" w:space="0" w:color="auto"/>
        <w:bottom w:val="none" w:sz="0" w:space="0" w:color="auto"/>
        <w:right w:val="none" w:sz="0" w:space="0" w:color="auto"/>
      </w:divBdr>
    </w:div>
    <w:div w:id="1747655020">
      <w:bodyDiv w:val="1"/>
      <w:marLeft w:val="0"/>
      <w:marRight w:val="0"/>
      <w:marTop w:val="0"/>
      <w:marBottom w:val="0"/>
      <w:divBdr>
        <w:top w:val="none" w:sz="0" w:space="0" w:color="auto"/>
        <w:left w:val="none" w:sz="0" w:space="0" w:color="auto"/>
        <w:bottom w:val="none" w:sz="0" w:space="0" w:color="auto"/>
        <w:right w:val="none" w:sz="0" w:space="0" w:color="auto"/>
      </w:divBdr>
    </w:div>
    <w:div w:id="1749226295">
      <w:bodyDiv w:val="1"/>
      <w:marLeft w:val="0"/>
      <w:marRight w:val="0"/>
      <w:marTop w:val="0"/>
      <w:marBottom w:val="0"/>
      <w:divBdr>
        <w:top w:val="none" w:sz="0" w:space="0" w:color="auto"/>
        <w:left w:val="none" w:sz="0" w:space="0" w:color="auto"/>
        <w:bottom w:val="none" w:sz="0" w:space="0" w:color="auto"/>
        <w:right w:val="none" w:sz="0" w:space="0" w:color="auto"/>
      </w:divBdr>
    </w:div>
    <w:div w:id="1798986243">
      <w:bodyDiv w:val="1"/>
      <w:marLeft w:val="0"/>
      <w:marRight w:val="0"/>
      <w:marTop w:val="0"/>
      <w:marBottom w:val="0"/>
      <w:divBdr>
        <w:top w:val="none" w:sz="0" w:space="0" w:color="auto"/>
        <w:left w:val="none" w:sz="0" w:space="0" w:color="auto"/>
        <w:bottom w:val="none" w:sz="0" w:space="0" w:color="auto"/>
        <w:right w:val="none" w:sz="0" w:space="0" w:color="auto"/>
      </w:divBdr>
    </w:div>
    <w:div w:id="1805585060">
      <w:bodyDiv w:val="1"/>
      <w:marLeft w:val="0"/>
      <w:marRight w:val="0"/>
      <w:marTop w:val="0"/>
      <w:marBottom w:val="0"/>
      <w:divBdr>
        <w:top w:val="none" w:sz="0" w:space="0" w:color="auto"/>
        <w:left w:val="none" w:sz="0" w:space="0" w:color="auto"/>
        <w:bottom w:val="none" w:sz="0" w:space="0" w:color="auto"/>
        <w:right w:val="none" w:sz="0" w:space="0" w:color="auto"/>
      </w:divBdr>
    </w:div>
    <w:div w:id="1978489275">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552F0-DA27-423A-A8B6-C2E0BF00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Fomai, Lilia</cp:lastModifiedBy>
  <cp:revision>3</cp:revision>
  <cp:lastPrinted>2020-02-26T21:12:00Z</cp:lastPrinted>
  <dcterms:created xsi:type="dcterms:W3CDTF">2021-02-23T19:08:00Z</dcterms:created>
  <dcterms:modified xsi:type="dcterms:W3CDTF">2021-03-08T18:27:00Z</dcterms:modified>
</cp:coreProperties>
</file>