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F5C8" w14:textId="77777777" w:rsidR="002F11D0" w:rsidRDefault="002F11D0" w:rsidP="00551056">
      <w:pPr>
        <w:jc w:val="center"/>
        <w:rPr>
          <w:b/>
        </w:rPr>
      </w:pPr>
    </w:p>
    <w:p w14:paraId="40C5EDB0" w14:textId="6888434E" w:rsidR="00127A1B" w:rsidRPr="001D78AE" w:rsidRDefault="00AA799D" w:rsidP="00551056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2194CAE8" w:rsidR="00AA799D" w:rsidRDefault="00420081" w:rsidP="00AA799D">
      <w:pPr>
        <w:jc w:val="center"/>
      </w:pPr>
      <w:r>
        <w:t>9:00-</w:t>
      </w:r>
      <w:r w:rsidR="00EB0BB9">
        <w:t>1</w:t>
      </w:r>
      <w:r>
        <w:t>2</w:t>
      </w:r>
      <w:r w:rsidR="0056378E">
        <w:t>:00 p</w:t>
      </w:r>
      <w:r w:rsidR="00796A38">
        <w:t xml:space="preserve">.m., </w:t>
      </w:r>
      <w:r w:rsidR="00D33510">
        <w:t>August 10</w:t>
      </w:r>
      <w:r w:rsidR="00DD305B">
        <w:t>,</w:t>
      </w:r>
      <w:r w:rsidR="002B0342">
        <w:t xml:space="preserve"> 2020</w:t>
      </w:r>
    </w:p>
    <w:p w14:paraId="52FB8563" w14:textId="2985A6D3" w:rsidR="00A6715F" w:rsidRDefault="000139B4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t>Zoom</w:t>
      </w:r>
    </w:p>
    <w:p w14:paraId="21FC3720" w14:textId="3CF0E10C" w:rsidR="00A843CB" w:rsidRDefault="00134AF1" w:rsidP="005D64E2">
      <w:pPr>
        <w:jc w:val="center"/>
        <w:rPr>
          <w:b/>
        </w:rPr>
      </w:pPr>
      <w:r>
        <w:rPr>
          <w:b/>
        </w:rPr>
        <w:t>Notes</w:t>
      </w:r>
    </w:p>
    <w:p w14:paraId="7FF64BD1" w14:textId="26C7958D" w:rsidR="00134AF1" w:rsidRDefault="00134AF1" w:rsidP="005D64E2">
      <w:pPr>
        <w:jc w:val="center"/>
      </w:pPr>
    </w:p>
    <w:p w14:paraId="51C1092E" w14:textId="70B5FAAA" w:rsidR="00134AF1" w:rsidRDefault="00134AF1" w:rsidP="00134AF1">
      <w:r>
        <w:t xml:space="preserve">Attendance: </w:t>
      </w:r>
      <w:proofErr w:type="spellStart"/>
      <w:r>
        <w:t>Shouan</w:t>
      </w:r>
      <w:proofErr w:type="spellEnd"/>
      <w:r>
        <w:t xml:space="preserve"> Pan, Choi Halladay, </w:t>
      </w:r>
      <w:proofErr w:type="spellStart"/>
      <w:r>
        <w:t>Chemene</w:t>
      </w:r>
      <w:proofErr w:type="spellEnd"/>
      <w:r>
        <w:t xml:space="preserve"> Crawford, Steve Leahy, Cindy Riche, Kathie </w:t>
      </w:r>
      <w:proofErr w:type="spellStart"/>
      <w:r>
        <w:t>Kwilinski</w:t>
      </w:r>
      <w:proofErr w:type="spellEnd"/>
      <w:r>
        <w:t xml:space="preserve">, Kurt </w:t>
      </w:r>
      <w:proofErr w:type="spellStart"/>
      <w:r>
        <w:t>Buttleman</w:t>
      </w:r>
      <w:proofErr w:type="spellEnd"/>
      <w:r>
        <w:t>, Sheila Edwards Lange, Rosie Rimando-</w:t>
      </w:r>
      <w:proofErr w:type="spellStart"/>
      <w:r>
        <w:t>Chareunsap</w:t>
      </w:r>
      <w:proofErr w:type="spellEnd"/>
      <w:r>
        <w:t xml:space="preserve">, Kerry Howell, Earnest Phillips, </w:t>
      </w:r>
      <w:r w:rsidR="00772361">
        <w:t>Jennifer</w:t>
      </w:r>
      <w:r>
        <w:t xml:space="preserve"> Dixon</w:t>
      </w:r>
    </w:p>
    <w:p w14:paraId="1D44B05F" w14:textId="331FF30C" w:rsidR="00134AF1" w:rsidRDefault="00134AF1" w:rsidP="00134AF1">
      <w:r>
        <w:t xml:space="preserve">Guests: </w:t>
      </w:r>
      <w:proofErr w:type="spellStart"/>
      <w:r>
        <w:t>LaTriece</w:t>
      </w:r>
      <w:proofErr w:type="spellEnd"/>
      <w:r>
        <w:t xml:space="preserve"> Arthur</w:t>
      </w:r>
    </w:p>
    <w:p w14:paraId="7CA9FB7C" w14:textId="42D5F9EC" w:rsidR="0077467F" w:rsidRDefault="0077467F" w:rsidP="0077467F">
      <w:pPr>
        <w:pStyle w:val="ListParagraph"/>
        <w:rPr>
          <w:bCs/>
          <w:i/>
        </w:rPr>
      </w:pPr>
    </w:p>
    <w:p w14:paraId="58131107" w14:textId="77777777" w:rsidR="00B472A9" w:rsidRPr="0077467F" w:rsidRDefault="00B472A9" w:rsidP="0077467F">
      <w:pPr>
        <w:pStyle w:val="ListParagraph"/>
        <w:rPr>
          <w:b/>
        </w:rPr>
      </w:pPr>
    </w:p>
    <w:p w14:paraId="373AECB1" w14:textId="52E2240F" w:rsidR="00B1777B" w:rsidRDefault="576E7DBF" w:rsidP="00B472A9">
      <w:pPr>
        <w:pStyle w:val="ListParagraph"/>
        <w:ind w:left="1080"/>
        <w:jc w:val="both"/>
        <w:rPr>
          <w:b/>
          <w:bCs/>
        </w:rPr>
      </w:pPr>
      <w:r w:rsidRPr="576E7DBF">
        <w:rPr>
          <w:b/>
          <w:bCs/>
        </w:rPr>
        <w:t>Operational Issues</w:t>
      </w:r>
    </w:p>
    <w:p w14:paraId="78FC736D" w14:textId="77777777" w:rsidR="00134AF1" w:rsidRDefault="00134AF1" w:rsidP="00134AF1">
      <w:pPr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Commencement</w:t>
      </w:r>
    </w:p>
    <w:p w14:paraId="07E507D3" w14:textId="08706ABE" w:rsidR="00134AF1" w:rsidRDefault="00134AF1" w:rsidP="00134AF1">
      <w:pPr>
        <w:ind w:left="1440"/>
        <w:rPr>
          <w:rFonts w:ascii="Calibri" w:eastAsia="Times New Roman" w:hAnsi="Calibri" w:cs="Calibri"/>
          <w:color w:val="000000"/>
        </w:rPr>
      </w:pPr>
      <w:proofErr w:type="spellStart"/>
      <w:r w:rsidRPr="00134AF1">
        <w:rPr>
          <w:rFonts w:ascii="Calibri" w:eastAsia="Times New Roman" w:hAnsi="Calibri" w:cs="Calibri"/>
          <w:color w:val="000000"/>
        </w:rPr>
        <w:t>LaTriece</w:t>
      </w:r>
      <w:proofErr w:type="spellEnd"/>
      <w:r w:rsidRPr="00134AF1">
        <w:rPr>
          <w:rFonts w:ascii="Calibri" w:eastAsia="Times New Roman" w:hAnsi="Calibri" w:cs="Calibri"/>
          <w:color w:val="000000"/>
        </w:rPr>
        <w:t xml:space="preserve"> Arthur gave an update on </w:t>
      </w:r>
      <w:r w:rsidR="007A01F9">
        <w:rPr>
          <w:rFonts w:ascii="Calibri" w:eastAsia="Times New Roman" w:hAnsi="Calibri" w:cs="Calibri"/>
          <w:color w:val="000000"/>
        </w:rPr>
        <w:t>preparation for mailing</w:t>
      </w:r>
      <w:r w:rsidRPr="00134AF1">
        <w:rPr>
          <w:rFonts w:ascii="Calibri" w:eastAsia="Times New Roman" w:hAnsi="Calibri" w:cs="Calibri"/>
          <w:color w:val="000000"/>
        </w:rPr>
        <w:t xml:space="preserve"> </w:t>
      </w:r>
      <w:r w:rsidR="007A01F9">
        <w:rPr>
          <w:rFonts w:ascii="Calibri" w:eastAsia="Times New Roman" w:hAnsi="Calibri" w:cs="Calibri"/>
          <w:color w:val="000000"/>
        </w:rPr>
        <w:t>the ‘</w:t>
      </w:r>
      <w:r w:rsidRPr="00134AF1">
        <w:rPr>
          <w:rFonts w:ascii="Calibri" w:eastAsia="Times New Roman" w:hAnsi="Calibri" w:cs="Calibri"/>
          <w:color w:val="000000"/>
        </w:rPr>
        <w:t>Commencement in a Box</w:t>
      </w:r>
      <w:r w:rsidR="007A01F9">
        <w:rPr>
          <w:rFonts w:ascii="Calibri" w:eastAsia="Times New Roman" w:hAnsi="Calibri" w:cs="Calibri"/>
          <w:color w:val="000000"/>
        </w:rPr>
        <w:t>’ packages</w:t>
      </w:r>
      <w:r w:rsidRPr="00134AF1">
        <w:rPr>
          <w:rFonts w:ascii="Calibri" w:eastAsia="Times New Roman" w:hAnsi="Calibri" w:cs="Calibri"/>
          <w:color w:val="000000"/>
        </w:rPr>
        <w:t xml:space="preserve">. Expected delivery </w:t>
      </w:r>
      <w:r w:rsidR="00461CA5">
        <w:rPr>
          <w:rFonts w:ascii="Calibri" w:eastAsia="Times New Roman" w:hAnsi="Calibri" w:cs="Calibri"/>
          <w:color w:val="000000"/>
        </w:rPr>
        <w:t xml:space="preserve">date to graduates </w:t>
      </w:r>
      <w:r w:rsidRPr="00134AF1">
        <w:rPr>
          <w:rFonts w:ascii="Calibri" w:eastAsia="Times New Roman" w:hAnsi="Calibri" w:cs="Calibri"/>
          <w:color w:val="000000"/>
        </w:rPr>
        <w:t xml:space="preserve">is the end of August or early September. </w:t>
      </w:r>
    </w:p>
    <w:p w14:paraId="0FED9152" w14:textId="77777777" w:rsidR="00134AF1" w:rsidRPr="00134AF1" w:rsidRDefault="00134AF1" w:rsidP="00134AF1">
      <w:pPr>
        <w:ind w:left="1440"/>
        <w:rPr>
          <w:rFonts w:ascii="Calibri" w:eastAsia="Times New Roman" w:hAnsi="Calibri" w:cs="Calibri"/>
          <w:color w:val="000000"/>
        </w:rPr>
      </w:pPr>
    </w:p>
    <w:p w14:paraId="7E6B866D" w14:textId="1D6ED476" w:rsidR="00134AF1" w:rsidRDefault="00692669" w:rsidP="00461CA5">
      <w:pPr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Convocation </w:t>
      </w:r>
    </w:p>
    <w:p w14:paraId="756BD92A" w14:textId="4373DC03" w:rsidR="00244CFA" w:rsidRDefault="00244CFA" w:rsidP="00244CFA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proofErr w:type="spellStart"/>
      <w:r w:rsidR="00134AF1">
        <w:rPr>
          <w:rFonts w:ascii="Calibri" w:eastAsia="Times New Roman" w:hAnsi="Calibri" w:cs="Calibri"/>
          <w:color w:val="000000"/>
        </w:rPr>
        <w:t>LaTriece</w:t>
      </w:r>
      <w:proofErr w:type="spellEnd"/>
      <w:r w:rsidR="00134AF1">
        <w:rPr>
          <w:rFonts w:ascii="Calibri" w:eastAsia="Times New Roman" w:hAnsi="Calibri" w:cs="Calibri"/>
          <w:color w:val="000000"/>
        </w:rPr>
        <w:t xml:space="preserve"> reported on planning for Convocation. The theme </w:t>
      </w:r>
      <w:r w:rsidR="00461CA5">
        <w:rPr>
          <w:rFonts w:ascii="Calibri" w:eastAsia="Times New Roman" w:hAnsi="Calibri" w:cs="Calibri"/>
          <w:color w:val="000000"/>
        </w:rPr>
        <w:t xml:space="preserve">this year </w:t>
      </w:r>
      <w:r w:rsidR="00134AF1">
        <w:rPr>
          <w:rFonts w:ascii="Calibri" w:eastAsia="Times New Roman" w:hAnsi="Calibri" w:cs="Calibri"/>
          <w:color w:val="000000"/>
        </w:rPr>
        <w:t>will be</w:t>
      </w:r>
      <w:r w:rsidR="00461CA5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134AF1">
        <w:rPr>
          <w:rFonts w:ascii="Calibri" w:eastAsia="Times New Roman" w:hAnsi="Calibri" w:cs="Calibri"/>
          <w:color w:val="000000"/>
        </w:rPr>
        <w:t>Engage</w:t>
      </w:r>
      <w:r w:rsidR="00461CA5">
        <w:rPr>
          <w:rFonts w:ascii="Calibri" w:eastAsia="Times New Roman" w:hAnsi="Calibri" w:cs="Calibri"/>
          <w:color w:val="000000"/>
        </w:rPr>
        <w:t xml:space="preserve"> in Community, A Virtual Convocation of Faculty &amp; Staff. </w:t>
      </w:r>
      <w:r w:rsidR="00EC57B9">
        <w:rPr>
          <w:rFonts w:ascii="Calibri" w:eastAsia="Times New Roman" w:hAnsi="Calibri" w:cs="Calibri"/>
          <w:color w:val="000000"/>
        </w:rPr>
        <w:t xml:space="preserve">CEC gave input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301F67">
        <w:rPr>
          <w:rFonts w:ascii="Calibri" w:eastAsia="Times New Roman" w:hAnsi="Calibri" w:cs="Calibri"/>
          <w:color w:val="000000"/>
        </w:rPr>
        <w:t>o</w:t>
      </w:r>
      <w:r w:rsidR="00EC57B9">
        <w:rPr>
          <w:rFonts w:ascii="Calibri" w:eastAsia="Times New Roman" w:hAnsi="Calibri" w:cs="Calibri"/>
          <w:color w:val="000000"/>
        </w:rPr>
        <w:t xml:space="preserve">n various elements of the program. </w:t>
      </w:r>
      <w:r>
        <w:rPr>
          <w:rFonts w:eastAsia="Times New Roman"/>
        </w:rPr>
        <w:t xml:space="preserve">CEC decided that the Convocation date is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reset for Wednesday, Sept</w:t>
      </w:r>
      <w:r>
        <w:rPr>
          <w:rFonts w:eastAsia="Times New Roman"/>
        </w:rPr>
        <w:t xml:space="preserve">ember </w:t>
      </w:r>
      <w:r>
        <w:rPr>
          <w:rFonts w:eastAsia="Times New Roman"/>
        </w:rPr>
        <w:t>23. </w:t>
      </w:r>
    </w:p>
    <w:p w14:paraId="7E901BDB" w14:textId="3175D8BE" w:rsidR="00301F67" w:rsidRDefault="00301F67" w:rsidP="00461CA5">
      <w:pPr>
        <w:ind w:left="1440"/>
        <w:rPr>
          <w:rFonts w:ascii="Calibri" w:eastAsia="Times New Roman" w:hAnsi="Calibri" w:cs="Calibri"/>
          <w:color w:val="000000"/>
        </w:rPr>
      </w:pPr>
    </w:p>
    <w:p w14:paraId="1108B1D7" w14:textId="77777777" w:rsidR="00301F67" w:rsidRPr="00134AF1" w:rsidRDefault="00301F67" w:rsidP="00461CA5">
      <w:pPr>
        <w:ind w:left="1440"/>
        <w:rPr>
          <w:rFonts w:ascii="Calibri" w:eastAsia="Times New Roman" w:hAnsi="Calibri" w:cs="Calibri"/>
          <w:color w:val="000000"/>
        </w:rPr>
      </w:pPr>
    </w:p>
    <w:p w14:paraId="0FE31DB3" w14:textId="30206D71" w:rsidR="00D33510" w:rsidRDefault="00D33510" w:rsidP="00301F67">
      <w:pPr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Siegal Emergency Procedures and Communication </w:t>
      </w:r>
    </w:p>
    <w:p w14:paraId="671357C6" w14:textId="42CD882C" w:rsidR="00301F67" w:rsidRDefault="00301F67" w:rsidP="00301F67">
      <w:p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Choi Halladay briefed CEC on how the procedures and communications worked following the positive COVID-19 case at Siegal Center. CEC confirmed that the Administrator in Charge (the chancellor or his designee) will make the final call on building closures. </w:t>
      </w:r>
    </w:p>
    <w:p w14:paraId="61EDC85D" w14:textId="77777777" w:rsidR="00301F67" w:rsidRDefault="00301F67" w:rsidP="00301F67">
      <w:pPr>
        <w:ind w:left="1440"/>
        <w:rPr>
          <w:rFonts w:ascii="Calibri" w:eastAsia="Times New Roman" w:hAnsi="Calibri" w:cs="Calibri"/>
          <w:color w:val="000000"/>
        </w:rPr>
      </w:pPr>
    </w:p>
    <w:p w14:paraId="6B054EAD" w14:textId="76AA7BA4" w:rsidR="00BF71B0" w:rsidRDefault="00BF71B0" w:rsidP="00301F67">
      <w:pPr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Open Forum with Faculty </w:t>
      </w:r>
    </w:p>
    <w:p w14:paraId="214A8498" w14:textId="0CD0D2C8" w:rsidR="00301F67" w:rsidRDefault="00301F67" w:rsidP="00535287">
      <w:p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Jennifer Dixon </w:t>
      </w:r>
      <w:r w:rsidR="00535287">
        <w:rPr>
          <w:rFonts w:ascii="Calibri" w:eastAsia="Times New Roman" w:hAnsi="Calibri" w:cs="Calibri"/>
          <w:color w:val="000000"/>
        </w:rPr>
        <w:t>and Choi Halladay provided</w:t>
      </w:r>
      <w:r>
        <w:rPr>
          <w:rFonts w:ascii="Calibri" w:eastAsia="Times New Roman" w:hAnsi="Calibri" w:cs="Calibri"/>
          <w:color w:val="000000"/>
        </w:rPr>
        <w:t xml:space="preserve"> an update on negotiations with AFT. </w:t>
      </w:r>
      <w:r w:rsidR="00535287">
        <w:rPr>
          <w:rFonts w:ascii="Calibri" w:eastAsia="Times New Roman" w:hAnsi="Calibri" w:cs="Calibri"/>
          <w:color w:val="000000"/>
        </w:rPr>
        <w:t xml:space="preserve">Chancellor Pan requested assistance to prepare </w:t>
      </w:r>
      <w:r w:rsidR="007A01F9">
        <w:rPr>
          <w:rFonts w:ascii="Calibri" w:eastAsia="Times New Roman" w:hAnsi="Calibri" w:cs="Calibri"/>
          <w:color w:val="000000"/>
        </w:rPr>
        <w:t xml:space="preserve">response to a letter from the AFT Executive Board </w:t>
      </w:r>
      <w:r w:rsidR="00535287">
        <w:rPr>
          <w:rFonts w:ascii="Calibri" w:eastAsia="Times New Roman" w:hAnsi="Calibri" w:cs="Calibri"/>
          <w:color w:val="000000"/>
        </w:rPr>
        <w:t xml:space="preserve">addressing concerns that were raised about the Budget Task Force and to share </w:t>
      </w:r>
      <w:r w:rsidR="007A01F9">
        <w:rPr>
          <w:rFonts w:ascii="Calibri" w:eastAsia="Times New Roman" w:hAnsi="Calibri" w:cs="Calibri"/>
          <w:color w:val="000000"/>
        </w:rPr>
        <w:t xml:space="preserve">budget </w:t>
      </w:r>
      <w:r w:rsidR="00535287">
        <w:rPr>
          <w:rFonts w:ascii="Calibri" w:eastAsia="Times New Roman" w:hAnsi="Calibri" w:cs="Calibri"/>
          <w:color w:val="000000"/>
        </w:rPr>
        <w:t xml:space="preserve">data. </w:t>
      </w:r>
      <w:r>
        <w:rPr>
          <w:rFonts w:ascii="Calibri" w:eastAsia="Times New Roman" w:hAnsi="Calibri" w:cs="Calibri"/>
          <w:color w:val="000000"/>
        </w:rPr>
        <w:t xml:space="preserve">Chancellor Pan asked CEC for their thoughts on </w:t>
      </w:r>
      <w:r w:rsidR="00605649">
        <w:rPr>
          <w:rFonts w:ascii="Calibri" w:eastAsia="Times New Roman" w:hAnsi="Calibri" w:cs="Calibri"/>
          <w:color w:val="000000"/>
        </w:rPr>
        <w:t>changes to the makeup of the Budget Task Force. Chancellor Pan also asked for CEC input on hosting an Open Forum for Faculty.</w:t>
      </w:r>
      <w:r w:rsidR="00D24D36">
        <w:rPr>
          <w:rFonts w:ascii="Calibri" w:eastAsia="Times New Roman" w:hAnsi="Calibri" w:cs="Calibri"/>
          <w:color w:val="000000"/>
        </w:rPr>
        <w:t xml:space="preserve"> CEC decided to prepare a memo to all employees. </w:t>
      </w:r>
    </w:p>
    <w:p w14:paraId="4232FD1A" w14:textId="39249BFF" w:rsidR="007A01F9" w:rsidRDefault="007A01F9" w:rsidP="00535287">
      <w:pPr>
        <w:ind w:left="1440"/>
        <w:rPr>
          <w:rFonts w:ascii="Calibri" w:eastAsia="Times New Roman" w:hAnsi="Calibri" w:cs="Calibri"/>
          <w:color w:val="000000"/>
        </w:rPr>
      </w:pPr>
    </w:p>
    <w:p w14:paraId="4C815F66" w14:textId="1A35BD20" w:rsidR="007A01F9" w:rsidRDefault="007A01F9" w:rsidP="00535287">
      <w:pPr>
        <w:ind w:left="1440"/>
        <w:rPr>
          <w:rFonts w:ascii="Calibri" w:eastAsia="Times New Roman" w:hAnsi="Calibri" w:cs="Calibri"/>
          <w:color w:val="000000"/>
        </w:rPr>
      </w:pPr>
    </w:p>
    <w:p w14:paraId="1AA52BC6" w14:textId="4D8D18C8" w:rsidR="007A01F9" w:rsidRDefault="007A01F9" w:rsidP="00535287">
      <w:pPr>
        <w:ind w:left="1440"/>
        <w:rPr>
          <w:rFonts w:ascii="Calibri" w:eastAsia="Times New Roman" w:hAnsi="Calibri" w:cs="Calibri"/>
          <w:color w:val="000000"/>
        </w:rPr>
      </w:pPr>
    </w:p>
    <w:p w14:paraId="38FC7FEE" w14:textId="49C4AE0B" w:rsidR="007A01F9" w:rsidRDefault="007A01F9" w:rsidP="00535287">
      <w:pPr>
        <w:ind w:left="1440"/>
        <w:rPr>
          <w:rFonts w:ascii="Calibri" w:eastAsia="Times New Roman" w:hAnsi="Calibri" w:cs="Calibri"/>
          <w:color w:val="000000"/>
        </w:rPr>
      </w:pPr>
    </w:p>
    <w:p w14:paraId="1955BB02" w14:textId="77777777" w:rsidR="007A01F9" w:rsidRDefault="007A01F9" w:rsidP="00535287">
      <w:pPr>
        <w:ind w:left="1440"/>
        <w:rPr>
          <w:rFonts w:ascii="Calibri" w:eastAsia="Times New Roman" w:hAnsi="Calibri" w:cs="Calibri"/>
          <w:color w:val="000000"/>
        </w:rPr>
      </w:pPr>
    </w:p>
    <w:p w14:paraId="0E10EC49" w14:textId="1F92924E" w:rsidR="00BF71B0" w:rsidRDefault="00BF71B0" w:rsidP="007A01F9">
      <w:pPr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Tenure Reception, October 12 </w:t>
      </w:r>
    </w:p>
    <w:p w14:paraId="21C8907F" w14:textId="08F3FB7F" w:rsidR="00301F67" w:rsidRDefault="00D24D36" w:rsidP="007A01F9">
      <w:p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event will be held virtually</w:t>
      </w:r>
      <w:r w:rsidR="007D263B">
        <w:rPr>
          <w:rFonts w:ascii="Calibri" w:eastAsia="Times New Roman" w:hAnsi="Calibri" w:cs="Calibri"/>
          <w:color w:val="000000"/>
        </w:rPr>
        <w:t xml:space="preserve">. Chancellor Pan outlined elements of the program, including a </w:t>
      </w:r>
      <w:r w:rsidR="007A01F9">
        <w:rPr>
          <w:rFonts w:ascii="Calibri" w:eastAsia="Times New Roman" w:hAnsi="Calibri" w:cs="Calibri"/>
          <w:color w:val="000000"/>
        </w:rPr>
        <w:t>‘</w:t>
      </w:r>
      <w:r w:rsidR="007D263B">
        <w:rPr>
          <w:rFonts w:ascii="Calibri" w:eastAsia="Times New Roman" w:hAnsi="Calibri" w:cs="Calibri"/>
          <w:color w:val="000000"/>
        </w:rPr>
        <w:t>Celebration in A Box</w:t>
      </w:r>
      <w:r w:rsidR="007A01F9">
        <w:rPr>
          <w:rFonts w:ascii="Calibri" w:eastAsia="Times New Roman" w:hAnsi="Calibri" w:cs="Calibri"/>
          <w:color w:val="000000"/>
        </w:rPr>
        <w:t>’</w:t>
      </w:r>
      <w:r w:rsidR="007D263B">
        <w:rPr>
          <w:rFonts w:ascii="Calibri" w:eastAsia="Times New Roman" w:hAnsi="Calibri" w:cs="Calibri"/>
          <w:color w:val="000000"/>
        </w:rPr>
        <w:t xml:space="preserve"> that will be mailed to recognized faculty. </w:t>
      </w:r>
    </w:p>
    <w:p w14:paraId="1303DA5B" w14:textId="77777777" w:rsidR="007A01F9" w:rsidRDefault="007A01F9" w:rsidP="007A01F9">
      <w:pPr>
        <w:ind w:left="1440"/>
        <w:rPr>
          <w:rFonts w:ascii="Calibri" w:eastAsia="Times New Roman" w:hAnsi="Calibri" w:cs="Calibri"/>
          <w:color w:val="000000"/>
        </w:rPr>
      </w:pPr>
    </w:p>
    <w:p w14:paraId="13D445AB" w14:textId="419F105B" w:rsidR="00ED181F" w:rsidRDefault="006A78B5" w:rsidP="00C97571">
      <w:pPr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Coordinating timing of future RIF </w:t>
      </w:r>
    </w:p>
    <w:p w14:paraId="0E433932" w14:textId="13EFCFE1" w:rsidR="007D263B" w:rsidRDefault="007D263B" w:rsidP="00C97571">
      <w:p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Chancellor Pan asked for discussion on how the colleges and district can coordinate RIF decisions</w:t>
      </w:r>
      <w:r w:rsidR="00C97571">
        <w:rPr>
          <w:rFonts w:ascii="Calibri" w:eastAsia="Times New Roman" w:hAnsi="Calibri" w:cs="Calibri"/>
          <w:color w:val="000000"/>
        </w:rPr>
        <w:t xml:space="preserve"> and communication about budget cuts. </w:t>
      </w:r>
      <w:r w:rsidR="007A01F9">
        <w:rPr>
          <w:rFonts w:ascii="Calibri" w:eastAsia="Times New Roman" w:hAnsi="Calibri" w:cs="Calibri"/>
          <w:color w:val="000000"/>
        </w:rPr>
        <w:t>CEC</w:t>
      </w:r>
      <w:r w:rsidR="00C97571">
        <w:rPr>
          <w:rFonts w:ascii="Calibri" w:eastAsia="Times New Roman" w:hAnsi="Calibri" w:cs="Calibri"/>
          <w:color w:val="000000"/>
        </w:rPr>
        <w:t xml:space="preserve"> discussed the difference between structural</w:t>
      </w:r>
      <w:r w:rsidR="00BE3003">
        <w:rPr>
          <w:rFonts w:ascii="Calibri" w:eastAsia="Times New Roman" w:hAnsi="Calibri" w:cs="Calibri"/>
          <w:color w:val="000000"/>
        </w:rPr>
        <w:t xml:space="preserve"> </w:t>
      </w:r>
      <w:r w:rsidR="00C97571">
        <w:rPr>
          <w:rFonts w:ascii="Calibri" w:eastAsia="Times New Roman" w:hAnsi="Calibri" w:cs="Calibri"/>
          <w:color w:val="000000"/>
        </w:rPr>
        <w:t xml:space="preserve">cuts and COVID-related cuts. </w:t>
      </w:r>
      <w:r w:rsidR="004F531D">
        <w:rPr>
          <w:rFonts w:ascii="Calibri" w:eastAsia="Times New Roman" w:hAnsi="Calibri" w:cs="Calibri"/>
          <w:color w:val="000000"/>
        </w:rPr>
        <w:t xml:space="preserve">Presidents discussed program closures, voluntary separation deadlines, and timing of </w:t>
      </w:r>
      <w:r w:rsidR="005014C1">
        <w:rPr>
          <w:rFonts w:ascii="Calibri" w:eastAsia="Times New Roman" w:hAnsi="Calibri" w:cs="Calibri"/>
          <w:color w:val="000000"/>
        </w:rPr>
        <w:t xml:space="preserve">decision-making. </w:t>
      </w:r>
    </w:p>
    <w:p w14:paraId="5F9D1A15" w14:textId="77777777" w:rsidR="00C97571" w:rsidRPr="006A78B5" w:rsidRDefault="00C97571" w:rsidP="00C97571">
      <w:pPr>
        <w:ind w:left="1440"/>
        <w:rPr>
          <w:rFonts w:ascii="Calibri" w:eastAsia="Times New Roman" w:hAnsi="Calibri" w:cs="Calibri"/>
          <w:color w:val="000000"/>
        </w:rPr>
      </w:pPr>
    </w:p>
    <w:p w14:paraId="7031BAAA" w14:textId="7420152F" w:rsidR="00172486" w:rsidRPr="00FF3683" w:rsidRDefault="576E7DBF" w:rsidP="00B1777B">
      <w:pPr>
        <w:pStyle w:val="ListParagraph"/>
        <w:ind w:left="1080"/>
        <w:jc w:val="both"/>
        <w:rPr>
          <w:b/>
          <w:bCs/>
        </w:rPr>
      </w:pPr>
      <w:r w:rsidRPr="576E7DBF">
        <w:rPr>
          <w:b/>
          <w:bCs/>
        </w:rPr>
        <w:t>Standing Issues/Updates:</w:t>
      </w:r>
    </w:p>
    <w:p w14:paraId="3ED30BA9" w14:textId="37BA0F3B" w:rsidR="00172486" w:rsidRDefault="002C1562" w:rsidP="00172486">
      <w:pPr>
        <w:pStyle w:val="ListParagraph"/>
        <w:numPr>
          <w:ilvl w:val="0"/>
          <w:numId w:val="5"/>
        </w:numPr>
        <w:jc w:val="both"/>
      </w:pPr>
      <w:r>
        <w:t xml:space="preserve">Review of Notes from </w:t>
      </w:r>
      <w:r w:rsidR="00DD305B">
        <w:t xml:space="preserve">July </w:t>
      </w:r>
      <w:r w:rsidR="00D33510">
        <w:t>27</w:t>
      </w:r>
      <w:r w:rsidR="00172486">
        <w:t xml:space="preserve"> </w:t>
      </w:r>
    </w:p>
    <w:p w14:paraId="77E70BEB" w14:textId="2B6ABF15" w:rsidR="00301F67" w:rsidRDefault="00BD7F1E" w:rsidP="00301F67">
      <w:pPr>
        <w:pStyle w:val="ListParagraph"/>
        <w:ind w:left="1080"/>
        <w:jc w:val="both"/>
      </w:pPr>
      <w:r>
        <w:t>The notes</w:t>
      </w:r>
      <w:r w:rsidR="007A01F9">
        <w:t xml:space="preserve"> were reviewed and</w:t>
      </w:r>
      <w:r>
        <w:t xml:space="preserve"> will be posted. </w:t>
      </w:r>
    </w:p>
    <w:p w14:paraId="31FB2516" w14:textId="77777777" w:rsidR="00BD7F1E" w:rsidRDefault="00BD7F1E" w:rsidP="00301F67">
      <w:pPr>
        <w:pStyle w:val="ListParagraph"/>
        <w:ind w:left="1080"/>
        <w:jc w:val="both"/>
      </w:pPr>
    </w:p>
    <w:p w14:paraId="46C075B4" w14:textId="7FF96D7B" w:rsidR="006D19A1" w:rsidRDefault="00172486" w:rsidP="00772361">
      <w:pPr>
        <w:pStyle w:val="ListParagraph"/>
        <w:numPr>
          <w:ilvl w:val="0"/>
          <w:numId w:val="5"/>
        </w:numPr>
        <w:jc w:val="both"/>
      </w:pPr>
      <w:r>
        <w:t>Managing C</w:t>
      </w:r>
      <w:r w:rsidR="002C1562">
        <w:t>OVID</w:t>
      </w:r>
      <w:r>
        <w:t xml:space="preserve">-19 Pandemic </w:t>
      </w:r>
    </w:p>
    <w:p w14:paraId="3B765C51" w14:textId="085319AD" w:rsidR="006D19A1" w:rsidRDefault="006D19A1" w:rsidP="00772361">
      <w:pPr>
        <w:pStyle w:val="ListParagraph"/>
        <w:ind w:left="1080"/>
        <w:jc w:val="both"/>
      </w:pPr>
      <w:r>
        <w:t xml:space="preserve">Kurt </w:t>
      </w:r>
      <w:proofErr w:type="spellStart"/>
      <w:r>
        <w:t>Buttleman</w:t>
      </w:r>
      <w:proofErr w:type="spellEnd"/>
      <w:r>
        <w:t xml:space="preserve"> informed CEC that he is working with SPS on coordinating our Running Start schedule. </w:t>
      </w:r>
    </w:p>
    <w:p w14:paraId="24AC3146" w14:textId="77777777" w:rsidR="00301F67" w:rsidRDefault="00301F67" w:rsidP="00301F67">
      <w:pPr>
        <w:pStyle w:val="ListParagraph"/>
        <w:ind w:left="1080"/>
        <w:jc w:val="both"/>
      </w:pPr>
    </w:p>
    <w:p w14:paraId="7AD0C754" w14:textId="7CEB19A0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Chancellor/Board Updates </w:t>
      </w:r>
    </w:p>
    <w:p w14:paraId="2E0914CB" w14:textId="77777777" w:rsidR="007A01F9" w:rsidRDefault="007A01F9" w:rsidP="00301F67">
      <w:pPr>
        <w:pStyle w:val="ListParagraph"/>
      </w:pPr>
      <w:r>
        <w:t xml:space="preserve">      </w:t>
      </w:r>
      <w:r w:rsidR="006D19A1">
        <w:t xml:space="preserve">Chancellor Pan is working with board members to urge support for Trustee </w:t>
      </w:r>
    </w:p>
    <w:p w14:paraId="41A73B93" w14:textId="440B954A" w:rsidR="00301F67" w:rsidRDefault="007A01F9" w:rsidP="00301F67">
      <w:pPr>
        <w:pStyle w:val="ListParagraph"/>
      </w:pPr>
      <w:r>
        <w:t xml:space="preserve">      </w:t>
      </w:r>
      <w:proofErr w:type="spellStart"/>
      <w:r w:rsidR="006D19A1">
        <w:t>Batayola’s</w:t>
      </w:r>
      <w:proofErr w:type="spellEnd"/>
      <w:r w:rsidR="006D19A1">
        <w:t xml:space="preserve"> reappointment. A fiscal subcommittee meeting is being scheduled. </w:t>
      </w:r>
    </w:p>
    <w:p w14:paraId="62430F1A" w14:textId="77777777" w:rsidR="00301F67" w:rsidRDefault="00301F67" w:rsidP="00301F67">
      <w:pPr>
        <w:pStyle w:val="ListParagraph"/>
        <w:ind w:left="1080"/>
        <w:jc w:val="both"/>
      </w:pPr>
    </w:p>
    <w:p w14:paraId="3522A6DD" w14:textId="3FAEF51A" w:rsidR="00A723BA" w:rsidRDefault="00172486" w:rsidP="00D06039">
      <w:pPr>
        <w:pStyle w:val="ListParagraph"/>
        <w:numPr>
          <w:ilvl w:val="0"/>
          <w:numId w:val="5"/>
        </w:numPr>
        <w:jc w:val="both"/>
      </w:pPr>
      <w:r>
        <w:t xml:space="preserve">Budget </w:t>
      </w:r>
    </w:p>
    <w:p w14:paraId="136B0148" w14:textId="73A1B3E2" w:rsidR="00301F67" w:rsidRDefault="006D19A1" w:rsidP="00BD7F1E">
      <w:pPr>
        <w:pStyle w:val="ListParagraph"/>
        <w:ind w:left="1080"/>
        <w:jc w:val="both"/>
      </w:pPr>
      <w:r>
        <w:t xml:space="preserve">Choi Halladay will be providing college budget directors with </w:t>
      </w:r>
      <w:r w:rsidR="00BD7F1E">
        <w:t xml:space="preserve">additional state </w:t>
      </w:r>
      <w:r>
        <w:t xml:space="preserve">data today. </w:t>
      </w:r>
    </w:p>
    <w:p w14:paraId="088FE5AE" w14:textId="77777777" w:rsidR="00301F67" w:rsidRDefault="00301F67" w:rsidP="00301F67">
      <w:pPr>
        <w:pStyle w:val="ListParagraph"/>
        <w:ind w:left="1080"/>
        <w:jc w:val="both"/>
      </w:pPr>
    </w:p>
    <w:p w14:paraId="514EBF73" w14:textId="1D7ED0B4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Seattle Pathways </w:t>
      </w:r>
    </w:p>
    <w:p w14:paraId="25194DA7" w14:textId="2C7A3AA0" w:rsidR="00BD7F1E" w:rsidRDefault="00BD7F1E" w:rsidP="00BD7F1E">
      <w:pPr>
        <w:pStyle w:val="ListParagraph"/>
        <w:ind w:left="1080"/>
        <w:jc w:val="both"/>
      </w:pPr>
      <w:r>
        <w:t xml:space="preserve">The Pathways leadership group is meeting later today. The English self-placement tool is </w:t>
      </w:r>
      <w:r w:rsidR="007A01F9">
        <w:t>one</w:t>
      </w:r>
      <w:r>
        <w:t xml:space="preserve"> item </w:t>
      </w:r>
      <w:r w:rsidR="007A01F9">
        <w:t>under</w:t>
      </w:r>
      <w:r>
        <w:t xml:space="preserve"> discussion. CEC discussed how Guided Pathways money from the state will be allocated. </w:t>
      </w:r>
    </w:p>
    <w:p w14:paraId="03FC4501" w14:textId="77777777" w:rsidR="00301F67" w:rsidRDefault="00301F67" w:rsidP="00301F67">
      <w:pPr>
        <w:pStyle w:val="ListParagraph"/>
        <w:ind w:left="1080"/>
        <w:jc w:val="both"/>
      </w:pPr>
    </w:p>
    <w:p w14:paraId="55136F53" w14:textId="3D0F05CC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ctcLink </w:t>
      </w:r>
    </w:p>
    <w:p w14:paraId="045E445F" w14:textId="23C6F427" w:rsidR="00BD7F1E" w:rsidRDefault="00BD7F1E" w:rsidP="00BD7F1E">
      <w:pPr>
        <w:pStyle w:val="ListParagraph"/>
        <w:ind w:left="1080"/>
        <w:jc w:val="both"/>
      </w:pPr>
      <w:r>
        <w:t xml:space="preserve">Kurt </w:t>
      </w:r>
      <w:proofErr w:type="spellStart"/>
      <w:r>
        <w:t>Buttleman</w:t>
      </w:r>
      <w:proofErr w:type="spellEnd"/>
      <w:r>
        <w:t xml:space="preserve"> reported on ongoing work to prepare for our conversion in February 2021. Finance continues to be an area of concern due to capacity. </w:t>
      </w:r>
    </w:p>
    <w:p w14:paraId="32E00278" w14:textId="77777777" w:rsidR="00301F67" w:rsidRDefault="00301F67" w:rsidP="00301F67">
      <w:pPr>
        <w:pStyle w:val="ListParagraph"/>
        <w:ind w:left="1080"/>
        <w:jc w:val="both"/>
      </w:pPr>
    </w:p>
    <w:p w14:paraId="65A2A71B" w14:textId="22913F15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Seattle Promise </w:t>
      </w:r>
    </w:p>
    <w:p w14:paraId="392DC3F9" w14:textId="687C8A41" w:rsidR="00BD7F1E" w:rsidRDefault="00BD7F1E" w:rsidP="00BD7F1E">
      <w:pPr>
        <w:pStyle w:val="ListParagraph"/>
        <w:ind w:left="1080"/>
        <w:jc w:val="both"/>
      </w:pPr>
      <w:r>
        <w:lastRenderedPageBreak/>
        <w:t xml:space="preserve">Kurt </w:t>
      </w:r>
      <w:proofErr w:type="spellStart"/>
      <w:r>
        <w:t>Buttleman</w:t>
      </w:r>
      <w:proofErr w:type="spellEnd"/>
      <w:r>
        <w:t xml:space="preserve"> shared good news about 656 incoming students who have confirmed </w:t>
      </w:r>
      <w:r w:rsidR="007A01F9">
        <w:t xml:space="preserve">class </w:t>
      </w:r>
      <w:r>
        <w:t xml:space="preserve">schedules for fall. </w:t>
      </w:r>
    </w:p>
    <w:p w14:paraId="5D2183BB" w14:textId="77777777" w:rsidR="00301F67" w:rsidRDefault="00301F67" w:rsidP="00301F67">
      <w:pPr>
        <w:pStyle w:val="ListParagraph"/>
        <w:ind w:left="1080"/>
        <w:jc w:val="both"/>
      </w:pPr>
    </w:p>
    <w:p w14:paraId="25FB52D6" w14:textId="45D3D9DC" w:rsidR="00925DFF" w:rsidRDefault="00172486" w:rsidP="0077467F">
      <w:pPr>
        <w:pStyle w:val="ListParagraph"/>
        <w:numPr>
          <w:ilvl w:val="0"/>
          <w:numId w:val="5"/>
        </w:numPr>
        <w:jc w:val="both"/>
      </w:pPr>
      <w:r>
        <w:t xml:space="preserve">College and District Division Updates </w:t>
      </w:r>
    </w:p>
    <w:p w14:paraId="01DE9D63" w14:textId="034F893F" w:rsidR="00BD7F1E" w:rsidRPr="00772361" w:rsidRDefault="00692669" w:rsidP="00BD7F1E">
      <w:pPr>
        <w:pStyle w:val="ListParagraph"/>
        <w:numPr>
          <w:ilvl w:val="0"/>
          <w:numId w:val="36"/>
        </w:numPr>
        <w:jc w:val="both"/>
      </w:pPr>
      <w:r w:rsidRPr="00772361">
        <w:t>IEP Org Charts</w:t>
      </w:r>
      <w:r w:rsidR="00772361" w:rsidRPr="00772361">
        <w:t xml:space="preserve">: </w:t>
      </w:r>
      <w:r w:rsidR="00BD7F1E" w:rsidRPr="00772361">
        <w:t xml:space="preserve">Kathie </w:t>
      </w:r>
      <w:proofErr w:type="spellStart"/>
      <w:r w:rsidR="00BD7F1E" w:rsidRPr="00772361">
        <w:t>Kwilinski</w:t>
      </w:r>
      <w:proofErr w:type="spellEnd"/>
      <w:r w:rsidR="00BD7F1E" w:rsidRPr="00772361">
        <w:t xml:space="preserve"> shared new org charts for IEP. </w:t>
      </w:r>
      <w:r w:rsidR="00772361" w:rsidRPr="00772361">
        <w:t xml:space="preserve">Changes take effect on September 1. </w:t>
      </w:r>
    </w:p>
    <w:p w14:paraId="7F50A9BF" w14:textId="00E0C4B1" w:rsidR="00A723BA" w:rsidRPr="00772361" w:rsidRDefault="00A723BA" w:rsidP="00772361">
      <w:pPr>
        <w:pStyle w:val="ListParagraph"/>
        <w:ind w:left="1440"/>
        <w:jc w:val="both"/>
      </w:pPr>
    </w:p>
    <w:p w14:paraId="22617324" w14:textId="6A64ECBE" w:rsidR="00172486" w:rsidRPr="00772361" w:rsidRDefault="00172486" w:rsidP="00172486">
      <w:pPr>
        <w:jc w:val="both"/>
      </w:pPr>
      <w:r w:rsidRPr="00772361">
        <w:t xml:space="preserve">The next Executive Cabinet meeting is </w:t>
      </w:r>
      <w:r w:rsidR="00DD305B" w:rsidRPr="00772361">
        <w:t xml:space="preserve">August </w:t>
      </w:r>
      <w:r w:rsidR="00D33510" w:rsidRPr="00772361">
        <w:t>24.</w:t>
      </w:r>
    </w:p>
    <w:p w14:paraId="3237F728" w14:textId="63047ED4" w:rsidR="002B13FE" w:rsidRPr="00DA76B9" w:rsidRDefault="002B13FE" w:rsidP="00905CE2">
      <w:pPr>
        <w:rPr>
          <w:sz w:val="22"/>
          <w:szCs w:val="22"/>
        </w:rPr>
      </w:pPr>
      <w:bookmarkStart w:id="0" w:name="_GoBack"/>
      <w:bookmarkEnd w:id="0"/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5E0D" w14:textId="77777777" w:rsidR="003811AB" w:rsidRDefault="003811AB" w:rsidP="00B96558">
      <w:r>
        <w:separator/>
      </w:r>
    </w:p>
  </w:endnote>
  <w:endnote w:type="continuationSeparator" w:id="0">
    <w:p w14:paraId="3C76CF69" w14:textId="77777777" w:rsidR="003811AB" w:rsidRDefault="003811AB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0A07" w14:textId="77777777" w:rsidR="003811AB" w:rsidRDefault="003811AB" w:rsidP="00B96558">
      <w:r>
        <w:separator/>
      </w:r>
    </w:p>
  </w:footnote>
  <w:footnote w:type="continuationSeparator" w:id="0">
    <w:p w14:paraId="59EBB9A0" w14:textId="77777777" w:rsidR="003811AB" w:rsidRDefault="003811AB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4EFF" w14:textId="77777777" w:rsidR="003811AB" w:rsidRDefault="003811AB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3811AB" w:rsidRDefault="003811AB" w:rsidP="00E0215A">
    <w:pPr>
      <w:rPr>
        <w:b/>
      </w:rPr>
    </w:pPr>
  </w:p>
  <w:p w14:paraId="2BD075C2" w14:textId="77777777" w:rsidR="003811AB" w:rsidRPr="00E952A6" w:rsidRDefault="003811AB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3811AB" w:rsidRPr="00870F49" w:rsidRDefault="003811AB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BF3"/>
    <w:multiLevelType w:val="hybridMultilevel"/>
    <w:tmpl w:val="C5A03554"/>
    <w:lvl w:ilvl="0" w:tplc="F0E2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A67CA"/>
    <w:multiLevelType w:val="hybridMultilevel"/>
    <w:tmpl w:val="9A1E0E36"/>
    <w:lvl w:ilvl="0" w:tplc="865A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4233A"/>
    <w:multiLevelType w:val="hybridMultilevel"/>
    <w:tmpl w:val="7EF06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34E"/>
    <w:multiLevelType w:val="hybridMultilevel"/>
    <w:tmpl w:val="DA28B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7C85"/>
    <w:multiLevelType w:val="hybridMultilevel"/>
    <w:tmpl w:val="EA881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FC8"/>
    <w:multiLevelType w:val="hybridMultilevel"/>
    <w:tmpl w:val="90269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21B78"/>
    <w:multiLevelType w:val="hybridMultilevel"/>
    <w:tmpl w:val="15384916"/>
    <w:lvl w:ilvl="0" w:tplc="2A8E1440">
      <w:start w:val="1"/>
      <w:numFmt w:val="decimal"/>
      <w:lvlText w:val="%1."/>
      <w:lvlJc w:val="left"/>
      <w:pPr>
        <w:ind w:left="720" w:hanging="360"/>
      </w:pPr>
    </w:lvl>
    <w:lvl w:ilvl="1" w:tplc="3168B33A">
      <w:start w:val="1"/>
      <w:numFmt w:val="lowerLetter"/>
      <w:lvlText w:val="%2."/>
      <w:lvlJc w:val="left"/>
      <w:pPr>
        <w:ind w:left="1440" w:hanging="360"/>
      </w:pPr>
    </w:lvl>
    <w:lvl w:ilvl="2" w:tplc="3BC21296">
      <w:start w:val="1"/>
      <w:numFmt w:val="lowerRoman"/>
      <w:lvlText w:val="%3."/>
      <w:lvlJc w:val="right"/>
      <w:pPr>
        <w:ind w:left="2160" w:hanging="180"/>
      </w:pPr>
    </w:lvl>
    <w:lvl w:ilvl="3" w:tplc="4A66C208">
      <w:start w:val="1"/>
      <w:numFmt w:val="decimal"/>
      <w:lvlText w:val="%4."/>
      <w:lvlJc w:val="left"/>
      <w:pPr>
        <w:ind w:left="2880" w:hanging="360"/>
      </w:pPr>
    </w:lvl>
    <w:lvl w:ilvl="4" w:tplc="2F5899F4">
      <w:start w:val="1"/>
      <w:numFmt w:val="lowerLetter"/>
      <w:lvlText w:val="%5."/>
      <w:lvlJc w:val="left"/>
      <w:pPr>
        <w:ind w:left="3600" w:hanging="360"/>
      </w:pPr>
    </w:lvl>
    <w:lvl w:ilvl="5" w:tplc="B5B6B042">
      <w:start w:val="1"/>
      <w:numFmt w:val="lowerRoman"/>
      <w:lvlText w:val="%6."/>
      <w:lvlJc w:val="right"/>
      <w:pPr>
        <w:ind w:left="4320" w:hanging="180"/>
      </w:pPr>
    </w:lvl>
    <w:lvl w:ilvl="6" w:tplc="67209BCC">
      <w:start w:val="1"/>
      <w:numFmt w:val="decimal"/>
      <w:lvlText w:val="%7."/>
      <w:lvlJc w:val="left"/>
      <w:pPr>
        <w:ind w:left="5040" w:hanging="360"/>
      </w:pPr>
    </w:lvl>
    <w:lvl w:ilvl="7" w:tplc="866C68D0">
      <w:start w:val="1"/>
      <w:numFmt w:val="lowerLetter"/>
      <w:lvlText w:val="%8."/>
      <w:lvlJc w:val="left"/>
      <w:pPr>
        <w:ind w:left="5760" w:hanging="360"/>
      </w:pPr>
    </w:lvl>
    <w:lvl w:ilvl="8" w:tplc="94CE22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474E"/>
    <w:multiLevelType w:val="hybridMultilevel"/>
    <w:tmpl w:val="0A38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1961"/>
    <w:multiLevelType w:val="hybridMultilevel"/>
    <w:tmpl w:val="E27E91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C7695"/>
    <w:multiLevelType w:val="hybridMultilevel"/>
    <w:tmpl w:val="5C1AD5F2"/>
    <w:lvl w:ilvl="0" w:tplc="07DCC2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478D6"/>
    <w:multiLevelType w:val="hybridMultilevel"/>
    <w:tmpl w:val="B4E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471B"/>
    <w:multiLevelType w:val="hybridMultilevel"/>
    <w:tmpl w:val="2F32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992"/>
    <w:multiLevelType w:val="hybridMultilevel"/>
    <w:tmpl w:val="CAD6EB8E"/>
    <w:lvl w:ilvl="0" w:tplc="25AC93E4">
      <w:start w:val="1"/>
      <w:numFmt w:val="decimal"/>
      <w:lvlText w:val="%1."/>
      <w:lvlJc w:val="left"/>
      <w:pPr>
        <w:ind w:left="720" w:hanging="360"/>
      </w:pPr>
    </w:lvl>
    <w:lvl w:ilvl="1" w:tplc="3B3E3990">
      <w:start w:val="1"/>
      <w:numFmt w:val="lowerLetter"/>
      <w:lvlText w:val="%2."/>
      <w:lvlJc w:val="left"/>
      <w:pPr>
        <w:ind w:left="1440" w:hanging="360"/>
      </w:pPr>
    </w:lvl>
    <w:lvl w:ilvl="2" w:tplc="9CD8AA84">
      <w:start w:val="1"/>
      <w:numFmt w:val="lowerRoman"/>
      <w:lvlText w:val="%3."/>
      <w:lvlJc w:val="right"/>
      <w:pPr>
        <w:ind w:left="2160" w:hanging="180"/>
      </w:pPr>
    </w:lvl>
    <w:lvl w:ilvl="3" w:tplc="2244CEB0">
      <w:start w:val="1"/>
      <w:numFmt w:val="decimal"/>
      <w:lvlText w:val="%4."/>
      <w:lvlJc w:val="left"/>
      <w:pPr>
        <w:ind w:left="2880" w:hanging="360"/>
      </w:pPr>
    </w:lvl>
    <w:lvl w:ilvl="4" w:tplc="DA605412">
      <w:start w:val="1"/>
      <w:numFmt w:val="lowerLetter"/>
      <w:lvlText w:val="%5."/>
      <w:lvlJc w:val="left"/>
      <w:pPr>
        <w:ind w:left="3600" w:hanging="360"/>
      </w:pPr>
    </w:lvl>
    <w:lvl w:ilvl="5" w:tplc="A030E2A6">
      <w:start w:val="1"/>
      <w:numFmt w:val="lowerRoman"/>
      <w:lvlText w:val="%6."/>
      <w:lvlJc w:val="right"/>
      <w:pPr>
        <w:ind w:left="4320" w:hanging="180"/>
      </w:pPr>
    </w:lvl>
    <w:lvl w:ilvl="6" w:tplc="9F5883F6">
      <w:start w:val="1"/>
      <w:numFmt w:val="decimal"/>
      <w:lvlText w:val="%7."/>
      <w:lvlJc w:val="left"/>
      <w:pPr>
        <w:ind w:left="5040" w:hanging="360"/>
      </w:pPr>
    </w:lvl>
    <w:lvl w:ilvl="7" w:tplc="0560971C">
      <w:start w:val="1"/>
      <w:numFmt w:val="lowerLetter"/>
      <w:lvlText w:val="%8."/>
      <w:lvlJc w:val="left"/>
      <w:pPr>
        <w:ind w:left="5760" w:hanging="360"/>
      </w:pPr>
    </w:lvl>
    <w:lvl w:ilvl="8" w:tplc="7FF443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2C71"/>
    <w:multiLevelType w:val="hybridMultilevel"/>
    <w:tmpl w:val="FFEA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82647"/>
    <w:multiLevelType w:val="hybridMultilevel"/>
    <w:tmpl w:val="4AFE72F2"/>
    <w:lvl w:ilvl="0" w:tplc="21B0ADE6">
      <w:start w:val="1"/>
      <w:numFmt w:val="decimal"/>
      <w:lvlText w:val="%1."/>
      <w:lvlJc w:val="left"/>
      <w:pPr>
        <w:ind w:left="720" w:hanging="360"/>
      </w:pPr>
    </w:lvl>
    <w:lvl w:ilvl="1" w:tplc="F04084CA">
      <w:start w:val="1"/>
      <w:numFmt w:val="decimal"/>
      <w:lvlText w:val="%2."/>
      <w:lvlJc w:val="left"/>
      <w:pPr>
        <w:ind w:left="1440" w:hanging="360"/>
      </w:pPr>
    </w:lvl>
    <w:lvl w:ilvl="2" w:tplc="C6D09FBC">
      <w:start w:val="1"/>
      <w:numFmt w:val="lowerRoman"/>
      <w:lvlText w:val="%3."/>
      <w:lvlJc w:val="right"/>
      <w:pPr>
        <w:ind w:left="2160" w:hanging="180"/>
      </w:pPr>
    </w:lvl>
    <w:lvl w:ilvl="3" w:tplc="8FB8FEB0">
      <w:start w:val="1"/>
      <w:numFmt w:val="decimal"/>
      <w:lvlText w:val="%4."/>
      <w:lvlJc w:val="left"/>
      <w:pPr>
        <w:ind w:left="2880" w:hanging="360"/>
      </w:pPr>
    </w:lvl>
    <w:lvl w:ilvl="4" w:tplc="524475DE">
      <w:start w:val="1"/>
      <w:numFmt w:val="lowerLetter"/>
      <w:lvlText w:val="%5."/>
      <w:lvlJc w:val="left"/>
      <w:pPr>
        <w:ind w:left="3600" w:hanging="360"/>
      </w:pPr>
    </w:lvl>
    <w:lvl w:ilvl="5" w:tplc="3AD6B1AE">
      <w:start w:val="1"/>
      <w:numFmt w:val="lowerRoman"/>
      <w:lvlText w:val="%6."/>
      <w:lvlJc w:val="right"/>
      <w:pPr>
        <w:ind w:left="4320" w:hanging="180"/>
      </w:pPr>
    </w:lvl>
    <w:lvl w:ilvl="6" w:tplc="1108E1B6">
      <w:start w:val="1"/>
      <w:numFmt w:val="decimal"/>
      <w:lvlText w:val="%7."/>
      <w:lvlJc w:val="left"/>
      <w:pPr>
        <w:ind w:left="5040" w:hanging="360"/>
      </w:pPr>
    </w:lvl>
    <w:lvl w:ilvl="7" w:tplc="8DA207FC">
      <w:start w:val="1"/>
      <w:numFmt w:val="lowerLetter"/>
      <w:lvlText w:val="%8."/>
      <w:lvlJc w:val="left"/>
      <w:pPr>
        <w:ind w:left="5760" w:hanging="360"/>
      </w:pPr>
    </w:lvl>
    <w:lvl w:ilvl="8" w:tplc="98D48F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77CF"/>
    <w:multiLevelType w:val="hybridMultilevel"/>
    <w:tmpl w:val="B858B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804E6"/>
    <w:multiLevelType w:val="hybridMultilevel"/>
    <w:tmpl w:val="67883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56497"/>
    <w:multiLevelType w:val="hybridMultilevel"/>
    <w:tmpl w:val="4724BF90"/>
    <w:lvl w:ilvl="0" w:tplc="D3EEFE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9B067D"/>
    <w:multiLevelType w:val="hybridMultilevel"/>
    <w:tmpl w:val="C42EC11C"/>
    <w:lvl w:ilvl="0" w:tplc="C14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2001"/>
    <w:multiLevelType w:val="hybridMultilevel"/>
    <w:tmpl w:val="D6A87022"/>
    <w:lvl w:ilvl="0" w:tplc="572CB41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B1849C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1EE6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E6A82"/>
    <w:multiLevelType w:val="hybridMultilevel"/>
    <w:tmpl w:val="E9562FC0"/>
    <w:lvl w:ilvl="0" w:tplc="0EE85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8229A2"/>
    <w:multiLevelType w:val="hybridMultilevel"/>
    <w:tmpl w:val="5A04C02A"/>
    <w:lvl w:ilvl="0" w:tplc="8F648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BC478A"/>
    <w:multiLevelType w:val="hybridMultilevel"/>
    <w:tmpl w:val="0B646304"/>
    <w:lvl w:ilvl="0" w:tplc="CB260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742CF4"/>
    <w:multiLevelType w:val="hybridMultilevel"/>
    <w:tmpl w:val="7344832A"/>
    <w:lvl w:ilvl="0" w:tplc="4DC4A634">
      <w:start w:val="1"/>
      <w:numFmt w:val="decimal"/>
      <w:lvlText w:val="%1."/>
      <w:lvlJc w:val="left"/>
      <w:pPr>
        <w:ind w:left="720" w:hanging="360"/>
      </w:pPr>
    </w:lvl>
    <w:lvl w:ilvl="1" w:tplc="BC0478CE">
      <w:start w:val="1"/>
      <w:numFmt w:val="lowerLetter"/>
      <w:lvlText w:val="%2."/>
      <w:lvlJc w:val="left"/>
      <w:pPr>
        <w:ind w:left="1440" w:hanging="360"/>
      </w:pPr>
    </w:lvl>
    <w:lvl w:ilvl="2" w:tplc="0CDE04C2">
      <w:start w:val="1"/>
      <w:numFmt w:val="lowerRoman"/>
      <w:lvlText w:val="%3."/>
      <w:lvlJc w:val="right"/>
      <w:pPr>
        <w:ind w:left="2160" w:hanging="180"/>
      </w:pPr>
    </w:lvl>
    <w:lvl w:ilvl="3" w:tplc="FC5A984E">
      <w:start w:val="1"/>
      <w:numFmt w:val="decimal"/>
      <w:lvlText w:val="%4."/>
      <w:lvlJc w:val="left"/>
      <w:pPr>
        <w:ind w:left="2880" w:hanging="360"/>
      </w:pPr>
    </w:lvl>
    <w:lvl w:ilvl="4" w:tplc="5BC62842">
      <w:start w:val="1"/>
      <w:numFmt w:val="lowerLetter"/>
      <w:lvlText w:val="%5."/>
      <w:lvlJc w:val="left"/>
      <w:pPr>
        <w:ind w:left="3600" w:hanging="360"/>
      </w:pPr>
    </w:lvl>
    <w:lvl w:ilvl="5" w:tplc="BB7C2220">
      <w:start w:val="1"/>
      <w:numFmt w:val="lowerRoman"/>
      <w:lvlText w:val="%6."/>
      <w:lvlJc w:val="right"/>
      <w:pPr>
        <w:ind w:left="4320" w:hanging="180"/>
      </w:pPr>
    </w:lvl>
    <w:lvl w:ilvl="6" w:tplc="9BF0CAAA">
      <w:start w:val="1"/>
      <w:numFmt w:val="decimal"/>
      <w:lvlText w:val="%7."/>
      <w:lvlJc w:val="left"/>
      <w:pPr>
        <w:ind w:left="5040" w:hanging="360"/>
      </w:pPr>
    </w:lvl>
    <w:lvl w:ilvl="7" w:tplc="69A207DA">
      <w:start w:val="1"/>
      <w:numFmt w:val="lowerLetter"/>
      <w:lvlText w:val="%8."/>
      <w:lvlJc w:val="left"/>
      <w:pPr>
        <w:ind w:left="5760" w:hanging="360"/>
      </w:pPr>
    </w:lvl>
    <w:lvl w:ilvl="8" w:tplc="A6D81D2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20D97"/>
    <w:multiLevelType w:val="hybridMultilevel"/>
    <w:tmpl w:val="AC945270"/>
    <w:lvl w:ilvl="0" w:tplc="14EAB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9D63CB"/>
    <w:multiLevelType w:val="hybridMultilevel"/>
    <w:tmpl w:val="6BC00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502D2B"/>
    <w:multiLevelType w:val="hybridMultilevel"/>
    <w:tmpl w:val="594AF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440B3"/>
    <w:multiLevelType w:val="hybridMultilevel"/>
    <w:tmpl w:val="1D2EF160"/>
    <w:lvl w:ilvl="0" w:tplc="4B28A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46C3A"/>
    <w:multiLevelType w:val="hybridMultilevel"/>
    <w:tmpl w:val="B5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E7618"/>
    <w:multiLevelType w:val="hybridMultilevel"/>
    <w:tmpl w:val="11E4A952"/>
    <w:lvl w:ilvl="0" w:tplc="2E2CA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4C2903"/>
    <w:multiLevelType w:val="hybridMultilevel"/>
    <w:tmpl w:val="7364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4E676E"/>
    <w:multiLevelType w:val="hybridMultilevel"/>
    <w:tmpl w:val="34FE7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4D7E39"/>
    <w:multiLevelType w:val="hybridMultilevel"/>
    <w:tmpl w:val="BD085598"/>
    <w:lvl w:ilvl="0" w:tplc="4846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87ED8"/>
    <w:multiLevelType w:val="multilevel"/>
    <w:tmpl w:val="0380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13"/>
  </w:num>
  <w:num w:numId="5">
    <w:abstractNumId w:val="26"/>
  </w:num>
  <w:num w:numId="6">
    <w:abstractNumId w:val="4"/>
  </w:num>
  <w:num w:numId="7">
    <w:abstractNumId w:val="20"/>
  </w:num>
  <w:num w:numId="8">
    <w:abstractNumId w:val="27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33"/>
  </w:num>
  <w:num w:numId="15">
    <w:abstractNumId w:val="32"/>
  </w:num>
  <w:num w:numId="16">
    <w:abstractNumId w:val="9"/>
  </w:num>
  <w:num w:numId="17">
    <w:abstractNumId w:val="6"/>
  </w:num>
  <w:num w:numId="18">
    <w:abstractNumId w:val="2"/>
  </w:num>
  <w:num w:numId="19">
    <w:abstractNumId w:val="22"/>
  </w:num>
  <w:num w:numId="20">
    <w:abstractNumId w:val="28"/>
  </w:num>
  <w:num w:numId="21">
    <w:abstractNumId w:val="31"/>
  </w:num>
  <w:num w:numId="22">
    <w:abstractNumId w:val="19"/>
  </w:num>
  <w:num w:numId="23">
    <w:abstractNumId w:val="17"/>
  </w:num>
  <w:num w:numId="24">
    <w:abstractNumId w:val="21"/>
  </w:num>
  <w:num w:numId="25">
    <w:abstractNumId w:val="12"/>
  </w:num>
  <w:num w:numId="26">
    <w:abstractNumId w:val="8"/>
  </w:num>
  <w:num w:numId="27">
    <w:abstractNumId w:val="11"/>
  </w:num>
  <w:num w:numId="28">
    <w:abstractNumId w:val="0"/>
  </w:num>
  <w:num w:numId="29">
    <w:abstractNumId w:val="30"/>
  </w:num>
  <w:num w:numId="30">
    <w:abstractNumId w:val="34"/>
  </w:num>
  <w:num w:numId="31">
    <w:abstractNumId w:val="18"/>
  </w:num>
  <w:num w:numId="32">
    <w:abstractNumId w:val="29"/>
  </w:num>
  <w:num w:numId="33">
    <w:abstractNumId w:val="10"/>
  </w:num>
  <w:num w:numId="34">
    <w:abstractNumId w:val="2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D"/>
    <w:rsid w:val="000139B4"/>
    <w:rsid w:val="00016CD4"/>
    <w:rsid w:val="00017608"/>
    <w:rsid w:val="00023D7F"/>
    <w:rsid w:val="00032A0C"/>
    <w:rsid w:val="000343AF"/>
    <w:rsid w:val="000370D0"/>
    <w:rsid w:val="000403C6"/>
    <w:rsid w:val="0004119C"/>
    <w:rsid w:val="00051DDF"/>
    <w:rsid w:val="00054714"/>
    <w:rsid w:val="0005682C"/>
    <w:rsid w:val="00056D27"/>
    <w:rsid w:val="00061A9D"/>
    <w:rsid w:val="00063C6C"/>
    <w:rsid w:val="0006573A"/>
    <w:rsid w:val="00072C7F"/>
    <w:rsid w:val="0009301E"/>
    <w:rsid w:val="000A171D"/>
    <w:rsid w:val="000A1B49"/>
    <w:rsid w:val="000A476D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34AF1"/>
    <w:rsid w:val="001416D2"/>
    <w:rsid w:val="00141E33"/>
    <w:rsid w:val="00143094"/>
    <w:rsid w:val="00145150"/>
    <w:rsid w:val="00152569"/>
    <w:rsid w:val="00164E7D"/>
    <w:rsid w:val="00167C34"/>
    <w:rsid w:val="00172486"/>
    <w:rsid w:val="001748F3"/>
    <w:rsid w:val="00175F7E"/>
    <w:rsid w:val="001807DA"/>
    <w:rsid w:val="00190F60"/>
    <w:rsid w:val="00196944"/>
    <w:rsid w:val="001A3F75"/>
    <w:rsid w:val="001A4CBB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120C7"/>
    <w:rsid w:val="002120FB"/>
    <w:rsid w:val="00212412"/>
    <w:rsid w:val="002142C7"/>
    <w:rsid w:val="0023321F"/>
    <w:rsid w:val="00234581"/>
    <w:rsid w:val="002357E5"/>
    <w:rsid w:val="00241A0B"/>
    <w:rsid w:val="00244CFA"/>
    <w:rsid w:val="0024748A"/>
    <w:rsid w:val="002569AB"/>
    <w:rsid w:val="002572D0"/>
    <w:rsid w:val="00261A75"/>
    <w:rsid w:val="002626D5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1562"/>
    <w:rsid w:val="002C2C0D"/>
    <w:rsid w:val="002C6B63"/>
    <w:rsid w:val="002D0A45"/>
    <w:rsid w:val="002D5455"/>
    <w:rsid w:val="002F11D0"/>
    <w:rsid w:val="002F7F56"/>
    <w:rsid w:val="00300D51"/>
    <w:rsid w:val="00301F67"/>
    <w:rsid w:val="003103C3"/>
    <w:rsid w:val="0031190E"/>
    <w:rsid w:val="00322219"/>
    <w:rsid w:val="0032595E"/>
    <w:rsid w:val="00326277"/>
    <w:rsid w:val="00326606"/>
    <w:rsid w:val="0033655C"/>
    <w:rsid w:val="00337885"/>
    <w:rsid w:val="00354089"/>
    <w:rsid w:val="003555C9"/>
    <w:rsid w:val="00355C72"/>
    <w:rsid w:val="00370233"/>
    <w:rsid w:val="003811AB"/>
    <w:rsid w:val="0039537A"/>
    <w:rsid w:val="00397165"/>
    <w:rsid w:val="00397FB2"/>
    <w:rsid w:val="003A4CCA"/>
    <w:rsid w:val="003A6640"/>
    <w:rsid w:val="003B1949"/>
    <w:rsid w:val="003B2813"/>
    <w:rsid w:val="003D7D45"/>
    <w:rsid w:val="003E5EB4"/>
    <w:rsid w:val="003F2219"/>
    <w:rsid w:val="003F3D56"/>
    <w:rsid w:val="00405D4D"/>
    <w:rsid w:val="004078B4"/>
    <w:rsid w:val="00411C39"/>
    <w:rsid w:val="00412EA5"/>
    <w:rsid w:val="00420081"/>
    <w:rsid w:val="00420A78"/>
    <w:rsid w:val="004225C7"/>
    <w:rsid w:val="00431497"/>
    <w:rsid w:val="0043156D"/>
    <w:rsid w:val="00435E7F"/>
    <w:rsid w:val="00437FDD"/>
    <w:rsid w:val="0044686B"/>
    <w:rsid w:val="004505B7"/>
    <w:rsid w:val="00461CA5"/>
    <w:rsid w:val="0046664B"/>
    <w:rsid w:val="00473C45"/>
    <w:rsid w:val="00475D46"/>
    <w:rsid w:val="00490EA6"/>
    <w:rsid w:val="004915A1"/>
    <w:rsid w:val="00493F89"/>
    <w:rsid w:val="00497DE4"/>
    <w:rsid w:val="004A13DA"/>
    <w:rsid w:val="004A24BE"/>
    <w:rsid w:val="004A564C"/>
    <w:rsid w:val="004B43C7"/>
    <w:rsid w:val="004B6721"/>
    <w:rsid w:val="004F531D"/>
    <w:rsid w:val="0050144C"/>
    <w:rsid w:val="005014C1"/>
    <w:rsid w:val="00501811"/>
    <w:rsid w:val="00501BE5"/>
    <w:rsid w:val="00505B53"/>
    <w:rsid w:val="0051721B"/>
    <w:rsid w:val="005211AC"/>
    <w:rsid w:val="00527E96"/>
    <w:rsid w:val="00535287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7492"/>
    <w:rsid w:val="005C30C1"/>
    <w:rsid w:val="005C33EA"/>
    <w:rsid w:val="005D27E2"/>
    <w:rsid w:val="005D64E2"/>
    <w:rsid w:val="005D7FE9"/>
    <w:rsid w:val="005F16D3"/>
    <w:rsid w:val="00604D8E"/>
    <w:rsid w:val="00605649"/>
    <w:rsid w:val="00611795"/>
    <w:rsid w:val="00642EC9"/>
    <w:rsid w:val="00645DF8"/>
    <w:rsid w:val="00651661"/>
    <w:rsid w:val="006517AC"/>
    <w:rsid w:val="00654494"/>
    <w:rsid w:val="00666FCC"/>
    <w:rsid w:val="0068615E"/>
    <w:rsid w:val="00692669"/>
    <w:rsid w:val="006A226E"/>
    <w:rsid w:val="006A78B5"/>
    <w:rsid w:val="006B6FA3"/>
    <w:rsid w:val="006B7DA3"/>
    <w:rsid w:val="006C216A"/>
    <w:rsid w:val="006C2DAE"/>
    <w:rsid w:val="006C4A66"/>
    <w:rsid w:val="006D0444"/>
    <w:rsid w:val="006D19A1"/>
    <w:rsid w:val="006D7F8E"/>
    <w:rsid w:val="006E6316"/>
    <w:rsid w:val="006E6DE9"/>
    <w:rsid w:val="006F3B05"/>
    <w:rsid w:val="00700553"/>
    <w:rsid w:val="00701654"/>
    <w:rsid w:val="007045B4"/>
    <w:rsid w:val="00707BFE"/>
    <w:rsid w:val="00712818"/>
    <w:rsid w:val="00713FCA"/>
    <w:rsid w:val="007217BB"/>
    <w:rsid w:val="00732E4D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361"/>
    <w:rsid w:val="007727A2"/>
    <w:rsid w:val="0077467F"/>
    <w:rsid w:val="007760B7"/>
    <w:rsid w:val="0078267A"/>
    <w:rsid w:val="00783E86"/>
    <w:rsid w:val="007876D9"/>
    <w:rsid w:val="00796974"/>
    <w:rsid w:val="00796A38"/>
    <w:rsid w:val="007A01F9"/>
    <w:rsid w:val="007A23CA"/>
    <w:rsid w:val="007B382F"/>
    <w:rsid w:val="007B722E"/>
    <w:rsid w:val="007C099E"/>
    <w:rsid w:val="007C2D02"/>
    <w:rsid w:val="007C41B0"/>
    <w:rsid w:val="007C4579"/>
    <w:rsid w:val="007D10B5"/>
    <w:rsid w:val="007D263B"/>
    <w:rsid w:val="007E0518"/>
    <w:rsid w:val="007E2138"/>
    <w:rsid w:val="007E75D8"/>
    <w:rsid w:val="007F57C3"/>
    <w:rsid w:val="00802184"/>
    <w:rsid w:val="008117AC"/>
    <w:rsid w:val="00815DC3"/>
    <w:rsid w:val="00822BC6"/>
    <w:rsid w:val="008256AD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87A2D"/>
    <w:rsid w:val="008A20C1"/>
    <w:rsid w:val="008A2422"/>
    <w:rsid w:val="008A7891"/>
    <w:rsid w:val="008A7D01"/>
    <w:rsid w:val="008C2869"/>
    <w:rsid w:val="008C306D"/>
    <w:rsid w:val="008C4923"/>
    <w:rsid w:val="008C4BA9"/>
    <w:rsid w:val="008D4CD4"/>
    <w:rsid w:val="008D7E8F"/>
    <w:rsid w:val="008E512F"/>
    <w:rsid w:val="008E6124"/>
    <w:rsid w:val="008F4155"/>
    <w:rsid w:val="008F61DB"/>
    <w:rsid w:val="008F6D53"/>
    <w:rsid w:val="009022FF"/>
    <w:rsid w:val="00905CE2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FBB"/>
    <w:rsid w:val="00946A56"/>
    <w:rsid w:val="009509BE"/>
    <w:rsid w:val="00952517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93973"/>
    <w:rsid w:val="009A165C"/>
    <w:rsid w:val="009A68E9"/>
    <w:rsid w:val="009B04FE"/>
    <w:rsid w:val="009B077A"/>
    <w:rsid w:val="009C744B"/>
    <w:rsid w:val="009D49B1"/>
    <w:rsid w:val="009E28DC"/>
    <w:rsid w:val="009E2A16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6715F"/>
    <w:rsid w:val="00A70081"/>
    <w:rsid w:val="00A723BA"/>
    <w:rsid w:val="00A760EF"/>
    <w:rsid w:val="00A82187"/>
    <w:rsid w:val="00A843CB"/>
    <w:rsid w:val="00A85466"/>
    <w:rsid w:val="00A85E0D"/>
    <w:rsid w:val="00A870E3"/>
    <w:rsid w:val="00AA3E49"/>
    <w:rsid w:val="00AA4206"/>
    <w:rsid w:val="00AA458D"/>
    <w:rsid w:val="00AA7801"/>
    <w:rsid w:val="00AA799D"/>
    <w:rsid w:val="00AC5891"/>
    <w:rsid w:val="00AE1FCF"/>
    <w:rsid w:val="00AE3C07"/>
    <w:rsid w:val="00AF1238"/>
    <w:rsid w:val="00AF3FA9"/>
    <w:rsid w:val="00AF4189"/>
    <w:rsid w:val="00AF5AD8"/>
    <w:rsid w:val="00AF7A88"/>
    <w:rsid w:val="00B01851"/>
    <w:rsid w:val="00B02F01"/>
    <w:rsid w:val="00B1626F"/>
    <w:rsid w:val="00B1777B"/>
    <w:rsid w:val="00B2665A"/>
    <w:rsid w:val="00B3101E"/>
    <w:rsid w:val="00B37890"/>
    <w:rsid w:val="00B42B91"/>
    <w:rsid w:val="00B472A9"/>
    <w:rsid w:val="00B55749"/>
    <w:rsid w:val="00B606FC"/>
    <w:rsid w:val="00B618DD"/>
    <w:rsid w:val="00B65F19"/>
    <w:rsid w:val="00B66734"/>
    <w:rsid w:val="00B9021A"/>
    <w:rsid w:val="00B92497"/>
    <w:rsid w:val="00B9621E"/>
    <w:rsid w:val="00B96558"/>
    <w:rsid w:val="00BA3E02"/>
    <w:rsid w:val="00BA49C1"/>
    <w:rsid w:val="00BA6F1C"/>
    <w:rsid w:val="00BB094F"/>
    <w:rsid w:val="00BB3B1E"/>
    <w:rsid w:val="00BB581E"/>
    <w:rsid w:val="00BC4AA5"/>
    <w:rsid w:val="00BD145D"/>
    <w:rsid w:val="00BD4697"/>
    <w:rsid w:val="00BD7F1E"/>
    <w:rsid w:val="00BE3003"/>
    <w:rsid w:val="00BE3032"/>
    <w:rsid w:val="00BE68A4"/>
    <w:rsid w:val="00BE73D6"/>
    <w:rsid w:val="00BF71B0"/>
    <w:rsid w:val="00C01028"/>
    <w:rsid w:val="00C06C48"/>
    <w:rsid w:val="00C13B00"/>
    <w:rsid w:val="00C20F2F"/>
    <w:rsid w:val="00C56649"/>
    <w:rsid w:val="00C66B28"/>
    <w:rsid w:val="00C757C8"/>
    <w:rsid w:val="00C75DBB"/>
    <w:rsid w:val="00C81DC7"/>
    <w:rsid w:val="00C8212D"/>
    <w:rsid w:val="00C83948"/>
    <w:rsid w:val="00C8798B"/>
    <w:rsid w:val="00C92CD9"/>
    <w:rsid w:val="00C95534"/>
    <w:rsid w:val="00C974EC"/>
    <w:rsid w:val="00C97571"/>
    <w:rsid w:val="00CA078A"/>
    <w:rsid w:val="00CA26EA"/>
    <w:rsid w:val="00CB4F7D"/>
    <w:rsid w:val="00CB7472"/>
    <w:rsid w:val="00CC00F4"/>
    <w:rsid w:val="00CC558E"/>
    <w:rsid w:val="00CC6F8B"/>
    <w:rsid w:val="00CE2A5C"/>
    <w:rsid w:val="00CF6622"/>
    <w:rsid w:val="00D001FF"/>
    <w:rsid w:val="00D002B6"/>
    <w:rsid w:val="00D06039"/>
    <w:rsid w:val="00D16999"/>
    <w:rsid w:val="00D17FCB"/>
    <w:rsid w:val="00D22D36"/>
    <w:rsid w:val="00D233EF"/>
    <w:rsid w:val="00D24D36"/>
    <w:rsid w:val="00D326C9"/>
    <w:rsid w:val="00D33510"/>
    <w:rsid w:val="00D34F08"/>
    <w:rsid w:val="00D421C5"/>
    <w:rsid w:val="00D45862"/>
    <w:rsid w:val="00D542C4"/>
    <w:rsid w:val="00D54CC2"/>
    <w:rsid w:val="00D555FE"/>
    <w:rsid w:val="00D55C57"/>
    <w:rsid w:val="00D574B4"/>
    <w:rsid w:val="00D63E04"/>
    <w:rsid w:val="00D643A0"/>
    <w:rsid w:val="00D71839"/>
    <w:rsid w:val="00D84DE0"/>
    <w:rsid w:val="00D90920"/>
    <w:rsid w:val="00D93FE7"/>
    <w:rsid w:val="00D94E0F"/>
    <w:rsid w:val="00DA06DC"/>
    <w:rsid w:val="00DA3C72"/>
    <w:rsid w:val="00DA408C"/>
    <w:rsid w:val="00DA76B9"/>
    <w:rsid w:val="00DB0ABE"/>
    <w:rsid w:val="00DB2D7B"/>
    <w:rsid w:val="00DB3E4F"/>
    <w:rsid w:val="00DC644D"/>
    <w:rsid w:val="00DC7462"/>
    <w:rsid w:val="00DD305B"/>
    <w:rsid w:val="00DE2CFF"/>
    <w:rsid w:val="00DE548C"/>
    <w:rsid w:val="00DF0317"/>
    <w:rsid w:val="00DF2CC0"/>
    <w:rsid w:val="00DF4641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60951"/>
    <w:rsid w:val="00E671F7"/>
    <w:rsid w:val="00E72B5C"/>
    <w:rsid w:val="00E767E5"/>
    <w:rsid w:val="00E93613"/>
    <w:rsid w:val="00E93BD5"/>
    <w:rsid w:val="00E95BF7"/>
    <w:rsid w:val="00EA0C57"/>
    <w:rsid w:val="00EA4428"/>
    <w:rsid w:val="00EB016D"/>
    <w:rsid w:val="00EB0BB9"/>
    <w:rsid w:val="00EB0FFC"/>
    <w:rsid w:val="00EB502D"/>
    <w:rsid w:val="00EB73D4"/>
    <w:rsid w:val="00EC2DAA"/>
    <w:rsid w:val="00EC41DE"/>
    <w:rsid w:val="00EC57B9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353C"/>
    <w:rsid w:val="00F10135"/>
    <w:rsid w:val="00F104C6"/>
    <w:rsid w:val="00F112C2"/>
    <w:rsid w:val="00F20A5D"/>
    <w:rsid w:val="00F23F28"/>
    <w:rsid w:val="00F263FE"/>
    <w:rsid w:val="00F31BCA"/>
    <w:rsid w:val="00F359E6"/>
    <w:rsid w:val="00F3703E"/>
    <w:rsid w:val="00F41904"/>
    <w:rsid w:val="00F440C3"/>
    <w:rsid w:val="00F52FD6"/>
    <w:rsid w:val="00F577D4"/>
    <w:rsid w:val="00F71E95"/>
    <w:rsid w:val="00F7699D"/>
    <w:rsid w:val="00F80081"/>
    <w:rsid w:val="00F9137B"/>
    <w:rsid w:val="00F94673"/>
    <w:rsid w:val="00F9589D"/>
    <w:rsid w:val="00F968C7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65D7"/>
    <w:rsid w:val="00FE66C2"/>
    <w:rsid w:val="00FE68E8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96270-491F-41F2-9FB0-ABE1813D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2020-08-20T21:05:00Z</dcterms:created>
  <dcterms:modified xsi:type="dcterms:W3CDTF">2020-08-20T21:05:00Z</dcterms:modified>
</cp:coreProperties>
</file>